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pPr>
      <w:bookmarkStart w:id="0" w:name="_Toc3047"/>
      <w:bookmarkStart w:id="1" w:name="_Toc16218"/>
      <w:r>
        <w:rPr>
          <w:rFonts w:hint="eastAsia"/>
        </w:rPr>
        <w:t>第一章</w:t>
      </w:r>
      <w:r>
        <w:rPr>
          <w:rFonts w:hint="eastAsia"/>
          <w:lang w:eastAsia="zh-CN"/>
        </w:rPr>
        <w:t>、</w:t>
      </w:r>
      <w:r>
        <w:rPr>
          <w:rFonts w:hint="eastAsia"/>
        </w:rPr>
        <w:t>工程概况及编制依据</w:t>
      </w:r>
      <w:bookmarkEnd w:id="0"/>
      <w:bookmarkEnd w:id="1"/>
    </w:p>
    <w:p>
      <w:pPr>
        <w:pStyle w:val="3"/>
        <w:bidi w:val="0"/>
      </w:pPr>
      <w:bookmarkStart w:id="2" w:name="_Toc3175"/>
      <w:bookmarkStart w:id="3" w:name="_Toc15113"/>
      <w:r>
        <w:rPr>
          <w:rFonts w:hint="eastAsia"/>
        </w:rPr>
        <w:t>1.1</w:t>
      </w:r>
      <w:r>
        <w:rPr>
          <w:rFonts w:hint="eastAsia"/>
          <w:lang w:eastAsia="zh-CN"/>
        </w:rPr>
        <w:t>、</w:t>
      </w:r>
      <w:r>
        <w:rPr>
          <w:rFonts w:hint="eastAsia"/>
        </w:rPr>
        <w:t>工程概况</w:t>
      </w:r>
      <w:bookmarkEnd w:id="2"/>
      <w:bookmarkEnd w:id="3"/>
    </w:p>
    <w:p>
      <w:pPr>
        <w:bidi w:val="0"/>
        <w:rPr>
          <w:rFonts w:hint="eastAsia"/>
        </w:rPr>
      </w:pPr>
      <w:r>
        <w:rPr>
          <w:rFonts w:hint="eastAsia"/>
        </w:rPr>
        <w:t>1、工程改造内容</w:t>
      </w:r>
      <w:r>
        <w:rPr>
          <w:rFonts w:hint="eastAsia"/>
          <w:lang w:eastAsia="zh-CN"/>
        </w:rPr>
        <w:t>：</w:t>
      </w:r>
      <w:r>
        <w:rPr>
          <w:rFonts w:hint="eastAsia"/>
        </w:rPr>
        <w:t>新建沥青混凝土路面，新铺透水砖，规划生态停车位，雨水管网改造更换，污水管网改造更换，飞线入地，新做路灯，铁艺大门除锈刷漆，铁艺围墙除锈刷漆</w:t>
      </w:r>
      <w:r>
        <w:rPr>
          <w:rFonts w:hint="eastAsia"/>
          <w:lang w:eastAsia="zh-CN"/>
        </w:rPr>
        <w:t>（</w:t>
      </w:r>
      <w:r>
        <w:rPr>
          <w:rFonts w:hint="eastAsia"/>
        </w:rPr>
        <w:t>重做基础坎墙</w:t>
      </w:r>
      <w:r>
        <w:rPr>
          <w:rFonts w:hint="eastAsia"/>
          <w:lang w:eastAsia="zh-CN"/>
        </w:rPr>
        <w:t>）</w:t>
      </w:r>
      <w:r>
        <w:rPr>
          <w:rFonts w:hint="eastAsia"/>
        </w:rPr>
        <w:t>，休闲座椅，微型消防站，热力管外包玻璃钢丝布，新做牌匾，雨落管更换，新做空调外挂机罩，楼道及下房廊道内墙粉刷，更换楼道窗，楼梯扶手除锈刷漆，台阶及坡道修复，更换楼牌、单元牌及楼层牌，粉刷外墙及保温等项目。建筑总面积为4</w:t>
      </w:r>
      <w:r>
        <w:rPr>
          <w:rFonts w:hint="eastAsia"/>
          <w:lang w:val="en-US" w:eastAsia="zh-CN"/>
        </w:rPr>
        <w:t>.</w:t>
      </w:r>
      <w:r>
        <w:rPr>
          <w:rFonts w:hint="eastAsia"/>
        </w:rPr>
        <w:t>68万平方米。</w:t>
      </w:r>
    </w:p>
    <w:p>
      <w:pPr>
        <w:bidi w:val="0"/>
      </w:pPr>
      <w:r>
        <w:rPr>
          <w:rFonts w:hint="eastAsia"/>
        </w:rPr>
        <w:t>2、工程建设地点：秦皇岛市海港区燕西里小区。</w:t>
      </w:r>
    </w:p>
    <w:p>
      <w:pPr>
        <w:pStyle w:val="3"/>
        <w:bidi w:val="0"/>
      </w:pPr>
      <w:bookmarkStart w:id="4" w:name="_Toc13741"/>
      <w:bookmarkStart w:id="5" w:name="_Toc24801"/>
      <w:r>
        <w:rPr>
          <w:rFonts w:hint="eastAsia"/>
        </w:rPr>
        <w:t>1.2</w:t>
      </w:r>
      <w:r>
        <w:rPr>
          <w:rFonts w:hint="eastAsia"/>
          <w:lang w:eastAsia="zh-CN"/>
        </w:rPr>
        <w:t>、</w:t>
      </w:r>
      <w:r>
        <w:rPr>
          <w:rFonts w:hint="eastAsia"/>
        </w:rPr>
        <w:t>编制依据</w:t>
      </w:r>
      <w:bookmarkEnd w:id="4"/>
      <w:bookmarkEnd w:id="5"/>
    </w:p>
    <w:p>
      <w:pPr>
        <w:bidi w:val="0"/>
      </w:pPr>
      <w:r>
        <w:rPr>
          <w:rFonts w:hint="eastAsia"/>
        </w:rPr>
        <w:t>1、国家法律、法规</w:t>
      </w:r>
    </w:p>
    <w:p>
      <w:pPr>
        <w:bidi w:val="0"/>
        <w:rPr>
          <w:rFonts w:hint="eastAsia" w:eastAsia="宋体"/>
          <w:lang w:eastAsia="zh-CN"/>
        </w:rPr>
      </w:pPr>
      <w:r>
        <w:rPr>
          <w:rFonts w:hint="eastAsia"/>
        </w:rPr>
        <w:t>（1）《中华人民共和国民法典》</w:t>
      </w:r>
      <w:r>
        <w:rPr>
          <w:rFonts w:hint="eastAsia"/>
          <w:lang w:eastAsia="zh-CN"/>
        </w:rPr>
        <w:t>；</w:t>
      </w:r>
    </w:p>
    <w:p>
      <w:pPr>
        <w:bidi w:val="0"/>
        <w:rPr>
          <w:rFonts w:hint="eastAsia" w:eastAsia="宋体"/>
          <w:lang w:eastAsia="zh-CN"/>
        </w:rPr>
      </w:pPr>
      <w:r>
        <w:rPr>
          <w:rFonts w:hint="eastAsia"/>
        </w:rPr>
        <w:t>（2）《中华人民共和国建筑法》</w:t>
      </w:r>
      <w:r>
        <w:rPr>
          <w:rFonts w:hint="eastAsia"/>
          <w:lang w:eastAsia="zh-CN"/>
        </w:rPr>
        <w:t>；</w:t>
      </w:r>
    </w:p>
    <w:p>
      <w:pPr>
        <w:bidi w:val="0"/>
        <w:rPr>
          <w:rFonts w:hint="eastAsia" w:eastAsia="宋体"/>
          <w:lang w:eastAsia="zh-CN"/>
        </w:rPr>
      </w:pPr>
      <w:r>
        <w:rPr>
          <w:rFonts w:hint="eastAsia"/>
        </w:rPr>
        <w:t>（3）其他相关法律、行政法规</w:t>
      </w:r>
      <w:r>
        <w:rPr>
          <w:rFonts w:hint="eastAsia"/>
          <w:lang w:eastAsia="zh-CN"/>
        </w:rPr>
        <w:t>。</w:t>
      </w:r>
    </w:p>
    <w:p>
      <w:pPr>
        <w:bidi w:val="0"/>
      </w:pPr>
      <w:r>
        <w:rPr>
          <w:rFonts w:hint="eastAsia"/>
        </w:rPr>
        <w:t>2、工程建设规范、标准及行业的有关规定</w:t>
      </w:r>
    </w:p>
    <w:p>
      <w:pPr>
        <w:bidi w:val="0"/>
        <w:rPr>
          <w:rFonts w:hint="eastAsia" w:eastAsia="宋体"/>
          <w:lang w:eastAsia="zh-CN"/>
        </w:rPr>
      </w:pPr>
      <w:r>
        <w:rPr>
          <w:rFonts w:hint="eastAsia"/>
        </w:rPr>
        <w:t>（1）施工验收规范、规程及标准</w:t>
      </w:r>
      <w:r>
        <w:rPr>
          <w:rFonts w:hint="eastAsia"/>
          <w:lang w:eastAsia="zh-CN"/>
        </w:rPr>
        <w:t>；</w:t>
      </w:r>
    </w:p>
    <w:p>
      <w:pPr>
        <w:bidi w:val="0"/>
        <w:rPr>
          <w:rFonts w:hint="eastAsia"/>
          <w:lang w:eastAsia="zh-CN"/>
        </w:rPr>
      </w:pPr>
      <w:r>
        <w:rPr>
          <w:rFonts w:hint="eastAsia"/>
        </w:rPr>
        <w:t>1）《建筑防火设计规范IGB50016-2014</w:t>
      </w:r>
      <w:r>
        <w:rPr>
          <w:rFonts w:hint="eastAsia"/>
          <w:lang w:eastAsia="zh-CN"/>
        </w:rPr>
        <w:t>（</w:t>
      </w:r>
      <w:r>
        <w:rPr>
          <w:rFonts w:hint="eastAsia"/>
        </w:rPr>
        <w:t>2018年版</w:t>
      </w:r>
      <w:r>
        <w:rPr>
          <w:rFonts w:hint="eastAsia"/>
          <w:lang w:eastAsia="zh-CN"/>
        </w:rPr>
        <w:t>）；</w:t>
      </w:r>
    </w:p>
    <w:p>
      <w:pPr>
        <w:bidi w:val="0"/>
        <w:rPr>
          <w:rFonts w:hint="eastAsia" w:eastAsia="宋体"/>
          <w:lang w:eastAsia="zh-CN"/>
        </w:rPr>
      </w:pPr>
      <w:r>
        <w:rPr>
          <w:rFonts w:hint="eastAsia"/>
        </w:rPr>
        <w:t>2）《民用建筑设计统一标准</w:t>
      </w:r>
      <w:r>
        <w:rPr>
          <w:rFonts w:hint="eastAsia"/>
          <w:lang w:eastAsia="zh-CN"/>
        </w:rPr>
        <w:t>》</w:t>
      </w:r>
      <w:r>
        <w:rPr>
          <w:rFonts w:hint="eastAsia"/>
        </w:rPr>
        <w:t>GB50352-2019</w:t>
      </w:r>
      <w:r>
        <w:rPr>
          <w:rFonts w:hint="eastAsia"/>
          <w:lang w:eastAsia="zh-CN"/>
        </w:rPr>
        <w:t>；</w:t>
      </w:r>
    </w:p>
    <w:p>
      <w:pPr>
        <w:bidi w:val="0"/>
        <w:rPr>
          <w:rFonts w:hint="eastAsia" w:eastAsia="宋体"/>
          <w:lang w:eastAsia="zh-CN"/>
        </w:rPr>
      </w:pPr>
      <w:r>
        <w:rPr>
          <w:rFonts w:hint="eastAsia"/>
        </w:rPr>
        <w:t>3）《无障碍设计规范》GB50763-2012</w:t>
      </w:r>
      <w:r>
        <w:rPr>
          <w:rFonts w:hint="eastAsia"/>
          <w:lang w:eastAsia="zh-CN"/>
        </w:rPr>
        <w:t>；</w:t>
      </w:r>
    </w:p>
    <w:p>
      <w:pPr>
        <w:bidi w:val="0"/>
        <w:rPr>
          <w:rFonts w:hint="eastAsia" w:eastAsia="宋体"/>
          <w:lang w:eastAsia="zh-CN"/>
        </w:rPr>
      </w:pPr>
      <w:r>
        <w:rPr>
          <w:rFonts w:hint="eastAsia"/>
        </w:rPr>
        <w:t>4）《</w:t>
      </w:r>
      <w:r>
        <w:rPr>
          <w:rFonts w:hint="eastAsia"/>
          <w:lang w:eastAsia="zh-CN"/>
        </w:rPr>
        <w:t>屋面</w:t>
      </w:r>
      <w:r>
        <w:rPr>
          <w:rFonts w:hint="eastAsia"/>
        </w:rPr>
        <w:t>工程技术规范》GB50345-2012</w:t>
      </w:r>
      <w:r>
        <w:rPr>
          <w:rFonts w:hint="eastAsia"/>
          <w:lang w:eastAsia="zh-CN"/>
        </w:rPr>
        <w:t>；</w:t>
      </w:r>
    </w:p>
    <w:p>
      <w:pPr>
        <w:bidi w:val="0"/>
        <w:rPr>
          <w:rFonts w:hint="eastAsia" w:eastAsia="宋体"/>
          <w:lang w:eastAsia="zh-CN"/>
        </w:rPr>
      </w:pPr>
      <w:r>
        <w:rPr>
          <w:rFonts w:hint="eastAsia"/>
        </w:rPr>
        <w:t>5）《居住绿地设计标准》CJJ/T294-2019</w:t>
      </w:r>
      <w:r>
        <w:rPr>
          <w:rFonts w:hint="eastAsia"/>
          <w:lang w:eastAsia="zh-CN"/>
        </w:rPr>
        <w:t>；</w:t>
      </w:r>
    </w:p>
    <w:p>
      <w:pPr>
        <w:bidi w:val="0"/>
        <w:rPr>
          <w:rFonts w:hint="eastAsia" w:eastAsia="宋体"/>
          <w:lang w:eastAsia="zh-CN"/>
        </w:rPr>
      </w:pPr>
      <w:r>
        <w:rPr>
          <w:rFonts w:hint="eastAsia"/>
        </w:rPr>
        <w:t>6）《建筑与市政工程无障碍通用规范</w:t>
      </w:r>
      <w:r>
        <w:rPr>
          <w:rFonts w:hint="eastAsia"/>
          <w:lang w:eastAsia="zh-CN"/>
        </w:rPr>
        <w:t>》</w:t>
      </w:r>
      <w:r>
        <w:rPr>
          <w:rFonts w:hint="eastAsia"/>
          <w:lang w:val="en-US" w:eastAsia="zh-CN"/>
        </w:rPr>
        <w:t>G</w:t>
      </w:r>
      <w:r>
        <w:rPr>
          <w:rFonts w:hint="eastAsia"/>
        </w:rPr>
        <w:t>B55019-2021</w:t>
      </w:r>
      <w:r>
        <w:rPr>
          <w:rFonts w:hint="eastAsia"/>
          <w:lang w:eastAsia="zh-CN"/>
        </w:rPr>
        <w:t>；</w:t>
      </w:r>
    </w:p>
    <w:p>
      <w:pPr>
        <w:bidi w:val="0"/>
        <w:rPr>
          <w:rFonts w:hint="eastAsia" w:eastAsia="宋体"/>
          <w:lang w:eastAsia="zh-CN"/>
        </w:rPr>
      </w:pPr>
      <w:r>
        <w:rPr>
          <w:rFonts w:hint="eastAsia"/>
        </w:rPr>
        <w:t>7）《外墙外保温工程技术标准</w:t>
      </w:r>
      <w:r>
        <w:rPr>
          <w:rFonts w:hint="eastAsia"/>
          <w:lang w:eastAsia="zh-CN"/>
        </w:rPr>
        <w:t>》</w:t>
      </w:r>
      <w:r>
        <w:rPr>
          <w:rFonts w:hint="eastAsia"/>
          <w:lang w:val="en-US" w:eastAsia="zh-CN"/>
        </w:rPr>
        <w:t>J</w:t>
      </w:r>
      <w:r>
        <w:rPr>
          <w:rFonts w:hint="eastAsia"/>
        </w:rPr>
        <w:t>GJ144-2019</w:t>
      </w:r>
      <w:r>
        <w:rPr>
          <w:rFonts w:hint="eastAsia"/>
          <w:lang w:eastAsia="zh-CN"/>
        </w:rPr>
        <w:t>；</w:t>
      </w:r>
    </w:p>
    <w:p>
      <w:pPr>
        <w:bidi w:val="0"/>
        <w:rPr>
          <w:rFonts w:hint="eastAsia" w:eastAsia="宋体"/>
          <w:lang w:eastAsia="zh-CN"/>
        </w:rPr>
      </w:pPr>
      <w:r>
        <w:rPr>
          <w:rFonts w:hint="eastAsia"/>
        </w:rPr>
        <w:t>8）《建筑玻璃应用技术规程</w:t>
      </w:r>
      <w:r>
        <w:rPr>
          <w:rFonts w:hint="eastAsia"/>
          <w:lang w:eastAsia="zh-CN"/>
        </w:rPr>
        <w:t>》</w:t>
      </w:r>
      <w:r>
        <w:rPr>
          <w:rFonts w:hint="eastAsia"/>
          <w:lang w:val="en-US" w:eastAsia="zh-CN"/>
        </w:rPr>
        <w:t>J</w:t>
      </w:r>
      <w:r>
        <w:rPr>
          <w:rFonts w:hint="eastAsia"/>
        </w:rPr>
        <w:t>GJ113-2015</w:t>
      </w:r>
      <w:r>
        <w:rPr>
          <w:rFonts w:hint="eastAsia"/>
          <w:lang w:eastAsia="zh-CN"/>
        </w:rPr>
        <w:t>；</w:t>
      </w:r>
    </w:p>
    <w:p>
      <w:pPr>
        <w:bidi w:val="0"/>
        <w:rPr>
          <w:rFonts w:hint="eastAsia" w:eastAsia="宋体"/>
          <w:lang w:eastAsia="zh-CN"/>
        </w:rPr>
      </w:pPr>
      <w:r>
        <w:rPr>
          <w:rFonts w:hint="eastAsia"/>
        </w:rPr>
        <w:t>9）《建筑外门窗气密、水密、抗风压性</w:t>
      </w:r>
      <w:r>
        <w:rPr>
          <w:rFonts w:hint="eastAsia"/>
          <w:lang w:eastAsia="zh-CN"/>
        </w:rPr>
        <w:t>能</w:t>
      </w:r>
      <w:r>
        <w:rPr>
          <w:rFonts w:hint="eastAsia"/>
        </w:rPr>
        <w:t>检测方法</w:t>
      </w:r>
      <w:r>
        <w:rPr>
          <w:rFonts w:hint="eastAsia"/>
          <w:lang w:eastAsia="zh-CN"/>
        </w:rPr>
        <w:t>》</w:t>
      </w:r>
      <w:r>
        <w:rPr>
          <w:rFonts w:hint="eastAsia"/>
          <w:lang w:val="en-US" w:eastAsia="zh-CN"/>
        </w:rPr>
        <w:t>G</w:t>
      </w:r>
      <w:r>
        <w:rPr>
          <w:rFonts w:hint="eastAsia"/>
        </w:rPr>
        <w:t>B/T7106-2019</w:t>
      </w:r>
      <w:r>
        <w:rPr>
          <w:rFonts w:hint="eastAsia"/>
          <w:lang w:eastAsia="zh-CN"/>
        </w:rPr>
        <w:t>；</w:t>
      </w:r>
    </w:p>
    <w:p>
      <w:pPr>
        <w:bidi w:val="0"/>
        <w:rPr>
          <w:rFonts w:hint="eastAsia" w:eastAsia="宋体"/>
          <w:lang w:eastAsia="zh-CN"/>
        </w:rPr>
      </w:pPr>
      <w:r>
        <w:rPr>
          <w:rFonts w:hint="eastAsia"/>
        </w:rPr>
        <w:t>10）《建筑幕墙、门窗通用技术条件》GB/T31433-2015</w:t>
      </w:r>
      <w:r>
        <w:rPr>
          <w:rFonts w:hint="eastAsia"/>
          <w:lang w:eastAsia="zh-CN"/>
        </w:rPr>
        <w:t>；</w:t>
      </w:r>
    </w:p>
    <w:p>
      <w:pPr>
        <w:bidi w:val="0"/>
        <w:rPr>
          <w:rFonts w:hint="eastAsia" w:eastAsia="宋体"/>
          <w:lang w:eastAsia="zh-CN"/>
        </w:rPr>
      </w:pPr>
      <w:r>
        <w:rPr>
          <w:rFonts w:hint="eastAsia"/>
        </w:rPr>
        <w:t>11）《建筑内部装修设计防火规范》G</w:t>
      </w:r>
      <w:r>
        <w:rPr>
          <w:rFonts w:hint="eastAsia"/>
          <w:lang w:val="en-US" w:eastAsia="zh-CN"/>
        </w:rPr>
        <w:t>B/</w:t>
      </w:r>
      <w:r>
        <w:rPr>
          <w:rFonts w:hint="eastAsia"/>
        </w:rPr>
        <w:t>50222-2017</w:t>
      </w:r>
      <w:r>
        <w:rPr>
          <w:rFonts w:hint="eastAsia"/>
          <w:lang w:eastAsia="zh-CN"/>
        </w:rPr>
        <w:t>；</w:t>
      </w:r>
    </w:p>
    <w:p>
      <w:pPr>
        <w:bidi w:val="0"/>
        <w:rPr>
          <w:rFonts w:hint="eastAsia" w:eastAsia="宋体"/>
          <w:lang w:eastAsia="zh-CN"/>
        </w:rPr>
      </w:pPr>
      <w:r>
        <w:rPr>
          <w:rFonts w:hint="eastAsia"/>
        </w:rPr>
        <w:t>12）《建筑防烟排烟系统技术标准》GB51251-2017</w:t>
      </w:r>
      <w:r>
        <w:rPr>
          <w:rFonts w:hint="eastAsia"/>
          <w:lang w:eastAsia="zh-CN"/>
        </w:rPr>
        <w:t>；</w:t>
      </w:r>
    </w:p>
    <w:p>
      <w:pPr>
        <w:bidi w:val="0"/>
        <w:rPr>
          <w:rFonts w:hint="eastAsia" w:eastAsia="宋体"/>
          <w:lang w:eastAsia="zh-CN"/>
        </w:rPr>
      </w:pPr>
      <w:r>
        <w:rPr>
          <w:rFonts w:hint="eastAsia"/>
        </w:rPr>
        <w:t>13）《建筑外地防水工程技术规</w:t>
      </w:r>
      <w:r>
        <w:rPr>
          <w:rFonts w:hint="eastAsia"/>
          <w:lang w:eastAsia="zh-CN"/>
        </w:rPr>
        <w:t>程》</w:t>
      </w:r>
      <w:r>
        <w:rPr>
          <w:rFonts w:hint="eastAsia"/>
          <w:lang w:val="en-US" w:eastAsia="zh-CN"/>
        </w:rPr>
        <w:t>J</w:t>
      </w:r>
      <w:r>
        <w:rPr>
          <w:rFonts w:hint="eastAsia"/>
        </w:rPr>
        <w:t>CJ/T235-2011</w:t>
      </w:r>
      <w:r>
        <w:rPr>
          <w:rFonts w:hint="eastAsia"/>
          <w:lang w:eastAsia="zh-CN"/>
        </w:rPr>
        <w:t>；</w:t>
      </w:r>
    </w:p>
    <w:p>
      <w:pPr>
        <w:bidi w:val="0"/>
        <w:rPr>
          <w:rFonts w:hint="eastAsia" w:eastAsia="宋体"/>
          <w:lang w:eastAsia="zh-CN"/>
        </w:rPr>
      </w:pPr>
      <w:r>
        <w:rPr>
          <w:rFonts w:hint="eastAsia"/>
        </w:rPr>
        <w:t>14）《民用建筑工程室内环境污染控制标准</w:t>
      </w:r>
      <w:r>
        <w:rPr>
          <w:rFonts w:hint="eastAsia"/>
          <w:lang w:eastAsia="zh-CN"/>
        </w:rPr>
        <w:t>》</w:t>
      </w:r>
      <w:r>
        <w:rPr>
          <w:rFonts w:hint="eastAsia"/>
          <w:lang w:val="en-US" w:eastAsia="zh-CN"/>
        </w:rPr>
        <w:t>GB</w:t>
      </w:r>
      <w:r>
        <w:rPr>
          <w:rFonts w:hint="eastAsia"/>
        </w:rPr>
        <w:t>50325-2020</w:t>
      </w:r>
      <w:r>
        <w:rPr>
          <w:rFonts w:hint="eastAsia"/>
          <w:lang w:eastAsia="zh-CN"/>
        </w:rPr>
        <w:t>；</w:t>
      </w:r>
    </w:p>
    <w:p>
      <w:pPr>
        <w:bidi w:val="0"/>
        <w:rPr>
          <w:rFonts w:hint="eastAsia" w:eastAsia="宋体"/>
          <w:lang w:eastAsia="zh-CN"/>
        </w:rPr>
      </w:pPr>
      <w:r>
        <w:rPr>
          <w:rFonts w:hint="eastAsia"/>
        </w:rPr>
        <w:t>15）《建筑装饰装修工程质量验收标准</w:t>
      </w:r>
      <w:r>
        <w:rPr>
          <w:rFonts w:hint="eastAsia"/>
          <w:lang w:eastAsia="zh-CN"/>
        </w:rPr>
        <w:t>》</w:t>
      </w:r>
      <w:r>
        <w:rPr>
          <w:rFonts w:hint="eastAsia"/>
          <w:lang w:val="en-US" w:eastAsia="zh-CN"/>
        </w:rPr>
        <w:t>GB</w:t>
      </w:r>
      <w:r>
        <w:rPr>
          <w:rFonts w:hint="eastAsia"/>
        </w:rPr>
        <w:t>50210-2018</w:t>
      </w:r>
      <w:r>
        <w:rPr>
          <w:rFonts w:hint="eastAsia"/>
          <w:lang w:eastAsia="zh-CN"/>
        </w:rPr>
        <w:t>；</w:t>
      </w:r>
    </w:p>
    <w:p>
      <w:pPr>
        <w:bidi w:val="0"/>
        <w:rPr>
          <w:rFonts w:hint="eastAsia"/>
          <w:lang w:eastAsia="zh-CN"/>
        </w:rPr>
      </w:pPr>
      <w:r>
        <w:rPr>
          <w:rFonts w:hint="eastAsia"/>
        </w:rPr>
        <w:t>16）《城市道路工程设计规范</w:t>
      </w:r>
      <w:r>
        <w:rPr>
          <w:rFonts w:hint="eastAsia"/>
          <w:lang w:eastAsia="zh-CN"/>
        </w:rPr>
        <w:t>》</w:t>
      </w:r>
      <w:r>
        <w:rPr>
          <w:rFonts w:hint="eastAsia"/>
        </w:rPr>
        <w:t>CJJ37-2012</w:t>
      </w:r>
      <w:r>
        <w:rPr>
          <w:rFonts w:hint="eastAsia"/>
          <w:lang w:eastAsia="zh-CN"/>
        </w:rPr>
        <w:t>（</w:t>
      </w:r>
      <w:r>
        <w:rPr>
          <w:rFonts w:hint="eastAsia"/>
        </w:rPr>
        <w:t>2016年版</w:t>
      </w:r>
      <w:r>
        <w:rPr>
          <w:rFonts w:hint="eastAsia"/>
          <w:lang w:eastAsia="zh-CN"/>
        </w:rPr>
        <w:t>）；</w:t>
      </w:r>
    </w:p>
    <w:p>
      <w:pPr>
        <w:bidi w:val="0"/>
        <w:rPr>
          <w:rFonts w:hint="eastAsia" w:eastAsia="宋体"/>
          <w:lang w:eastAsia="zh-CN"/>
        </w:rPr>
      </w:pPr>
      <w:r>
        <w:rPr>
          <w:rFonts w:hint="eastAsia"/>
        </w:rPr>
        <w:t>1</w:t>
      </w:r>
      <w:r>
        <w:rPr>
          <w:rFonts w:hint="eastAsia"/>
          <w:lang w:val="en-US" w:eastAsia="zh-CN"/>
        </w:rPr>
        <w:t>7</w:t>
      </w:r>
      <w:r>
        <w:rPr>
          <w:rFonts w:hint="eastAsia"/>
        </w:rPr>
        <w:t>）《城市居住区规划设计规范</w:t>
      </w:r>
      <w:r>
        <w:rPr>
          <w:rFonts w:hint="eastAsia"/>
          <w:lang w:eastAsia="zh-CN"/>
        </w:rPr>
        <w:t>》</w:t>
      </w:r>
      <w:r>
        <w:rPr>
          <w:rFonts w:hint="eastAsia"/>
        </w:rPr>
        <w:t>GB50180-2018</w:t>
      </w:r>
      <w:r>
        <w:rPr>
          <w:rFonts w:hint="eastAsia"/>
          <w:lang w:eastAsia="zh-CN"/>
        </w:rPr>
        <w:t>；</w:t>
      </w:r>
    </w:p>
    <w:p>
      <w:pPr>
        <w:bidi w:val="0"/>
        <w:rPr>
          <w:rFonts w:hint="eastAsia" w:eastAsia="宋体"/>
          <w:lang w:eastAsia="zh-CN"/>
        </w:rPr>
      </w:pPr>
      <w:r>
        <w:rPr>
          <w:rFonts w:hint="eastAsia"/>
        </w:rPr>
        <w:t>1</w:t>
      </w:r>
      <w:r>
        <w:rPr>
          <w:rFonts w:hint="eastAsia"/>
          <w:lang w:val="en-US" w:eastAsia="zh-CN"/>
        </w:rPr>
        <w:t>8</w:t>
      </w:r>
      <w:r>
        <w:rPr>
          <w:rFonts w:hint="eastAsia"/>
        </w:rPr>
        <w:t>）《</w:t>
      </w:r>
      <w:r>
        <w:rPr>
          <w:rFonts w:hint="eastAsia"/>
          <w:lang w:eastAsia="zh-CN"/>
        </w:rPr>
        <w:t>透</w:t>
      </w:r>
      <w:r>
        <w:rPr>
          <w:rFonts w:hint="eastAsia"/>
        </w:rPr>
        <w:t>水砖路面技术规程</w:t>
      </w:r>
      <w:r>
        <w:rPr>
          <w:rFonts w:hint="eastAsia"/>
          <w:lang w:eastAsia="zh-CN"/>
        </w:rPr>
        <w:t>》</w:t>
      </w:r>
      <w:r>
        <w:rPr>
          <w:rFonts w:hint="eastAsia"/>
        </w:rPr>
        <w:t>CJJ/T188-2</w:t>
      </w:r>
      <w:r>
        <w:rPr>
          <w:rFonts w:hint="eastAsia"/>
          <w:lang w:val="en-US" w:eastAsia="zh-CN"/>
        </w:rPr>
        <w:t>0</w:t>
      </w:r>
      <w:r>
        <w:rPr>
          <w:rFonts w:hint="eastAsia"/>
        </w:rPr>
        <w:t>12</w:t>
      </w:r>
      <w:r>
        <w:rPr>
          <w:rFonts w:hint="eastAsia"/>
          <w:lang w:eastAsia="zh-CN"/>
        </w:rPr>
        <w:t>；</w:t>
      </w:r>
    </w:p>
    <w:p>
      <w:pPr>
        <w:bidi w:val="0"/>
        <w:rPr>
          <w:rFonts w:hint="eastAsia" w:eastAsia="宋体"/>
          <w:lang w:eastAsia="zh-CN"/>
        </w:rPr>
      </w:pPr>
      <w:r>
        <w:rPr>
          <w:rFonts w:hint="eastAsia"/>
          <w:lang w:val="en-US" w:eastAsia="zh-CN"/>
        </w:rPr>
        <w:t>19</w:t>
      </w:r>
      <w:r>
        <w:rPr>
          <w:rFonts w:hint="eastAsia"/>
        </w:rPr>
        <w:t>）《建筑工程施工质量验收统一标准》GB50300-2013</w:t>
      </w:r>
      <w:r>
        <w:rPr>
          <w:rFonts w:hint="eastAsia"/>
          <w:lang w:eastAsia="zh-CN"/>
        </w:rPr>
        <w:t>；</w:t>
      </w:r>
    </w:p>
    <w:p>
      <w:pPr>
        <w:bidi w:val="0"/>
        <w:rPr>
          <w:rFonts w:hint="eastAsia" w:eastAsia="宋体"/>
          <w:lang w:eastAsia="zh-CN"/>
        </w:rPr>
      </w:pPr>
      <w:r>
        <w:rPr>
          <w:rFonts w:hint="eastAsia"/>
        </w:rPr>
        <w:t>（2）施工安全管理规范、规程及规定</w:t>
      </w:r>
      <w:r>
        <w:rPr>
          <w:rFonts w:hint="eastAsia"/>
          <w:lang w:eastAsia="zh-CN"/>
        </w:rPr>
        <w:t>；</w:t>
      </w:r>
    </w:p>
    <w:p>
      <w:pPr>
        <w:bidi w:val="0"/>
        <w:rPr>
          <w:rFonts w:hint="eastAsia" w:eastAsia="宋体"/>
          <w:lang w:eastAsia="zh-CN"/>
        </w:rPr>
      </w:pPr>
      <w:r>
        <w:rPr>
          <w:rFonts w:hint="eastAsia"/>
        </w:rPr>
        <w:t>1）《建筑施工高处作业安全技术规范》JGJ80-2016</w:t>
      </w:r>
      <w:r>
        <w:rPr>
          <w:rFonts w:hint="eastAsia"/>
          <w:lang w:eastAsia="zh-CN"/>
        </w:rPr>
        <w:t>；</w:t>
      </w:r>
    </w:p>
    <w:p>
      <w:pPr>
        <w:bidi w:val="0"/>
        <w:rPr>
          <w:rFonts w:hint="eastAsia" w:eastAsia="宋体"/>
          <w:lang w:eastAsia="zh-CN"/>
        </w:rPr>
      </w:pPr>
      <w:r>
        <w:rPr>
          <w:rFonts w:hint="eastAsia"/>
        </w:rPr>
        <w:t>2）《建筑机械使用安全技术规程》JGJ33-2012</w:t>
      </w:r>
      <w:r>
        <w:rPr>
          <w:rFonts w:hint="eastAsia"/>
          <w:lang w:eastAsia="zh-CN"/>
        </w:rPr>
        <w:t>；</w:t>
      </w:r>
    </w:p>
    <w:p>
      <w:pPr>
        <w:bidi w:val="0"/>
        <w:rPr>
          <w:rFonts w:hint="eastAsia" w:eastAsia="宋体"/>
          <w:lang w:eastAsia="zh-CN"/>
        </w:rPr>
      </w:pPr>
      <w:r>
        <w:rPr>
          <w:rFonts w:hint="eastAsia"/>
        </w:rPr>
        <w:t>3）《施工现场临时用电安全技术规范》JGJ46-2005</w:t>
      </w:r>
      <w:r>
        <w:rPr>
          <w:rFonts w:hint="eastAsia"/>
          <w:lang w:eastAsia="zh-CN"/>
        </w:rPr>
        <w:t>；</w:t>
      </w:r>
    </w:p>
    <w:p>
      <w:pPr>
        <w:bidi w:val="0"/>
      </w:pPr>
      <w:r>
        <w:rPr>
          <w:rFonts w:hint="eastAsia"/>
        </w:rPr>
        <w:t>4）河北省建设厅及秦皇岛市建设局关于建筑施工现场安全管理规定。</w:t>
      </w:r>
    </w:p>
    <w:p>
      <w:pPr>
        <w:bidi w:val="0"/>
      </w:pPr>
      <w:r>
        <w:rPr>
          <w:rFonts w:hint="eastAsia"/>
        </w:rPr>
        <w:t>3、</w:t>
      </w:r>
      <w:r>
        <w:rPr>
          <w:rFonts w:hint="eastAsia"/>
          <w:lang w:val="en-US" w:eastAsia="zh-CN"/>
        </w:rPr>
        <w:t>招标文件</w:t>
      </w:r>
      <w:r>
        <w:rPr>
          <w:rFonts w:hint="eastAsia"/>
        </w:rPr>
        <w:t>；</w:t>
      </w:r>
    </w:p>
    <w:p>
      <w:pPr>
        <w:bidi w:val="0"/>
      </w:pPr>
      <w:r>
        <w:rPr>
          <w:rFonts w:hint="eastAsia"/>
        </w:rPr>
        <w:t>4、</w:t>
      </w:r>
      <w:r>
        <w:rPr>
          <w:rFonts w:hint="eastAsia"/>
          <w:lang w:val="en-US" w:eastAsia="zh-CN"/>
        </w:rPr>
        <w:t>清单</w:t>
      </w:r>
      <w:r>
        <w:rPr>
          <w:rFonts w:hint="eastAsia"/>
        </w:rPr>
        <w:t>图纸。</w:t>
      </w:r>
    </w:p>
    <w:p>
      <w:pPr>
        <w:pStyle w:val="2"/>
        <w:bidi w:val="0"/>
      </w:pPr>
      <w:bookmarkStart w:id="6" w:name="_Toc6876"/>
      <w:bookmarkStart w:id="7" w:name="_Toc28209"/>
      <w:r>
        <w:rPr>
          <w:rFonts w:hint="eastAsia"/>
        </w:rPr>
        <w:t>第二章</w:t>
      </w:r>
      <w:r>
        <w:rPr>
          <w:rFonts w:hint="eastAsia"/>
          <w:lang w:eastAsia="zh-CN"/>
        </w:rPr>
        <w:t>、</w:t>
      </w:r>
      <w:r>
        <w:rPr>
          <w:rFonts w:hint="eastAsia"/>
        </w:rPr>
        <w:t>施工部署及平面布置</w:t>
      </w:r>
      <w:bookmarkEnd w:id="6"/>
      <w:bookmarkEnd w:id="7"/>
    </w:p>
    <w:p>
      <w:pPr>
        <w:pStyle w:val="3"/>
        <w:bidi w:val="0"/>
      </w:pPr>
      <w:bookmarkStart w:id="8" w:name="_Toc20847"/>
      <w:bookmarkStart w:id="9" w:name="_Toc16375"/>
      <w:r>
        <w:rPr>
          <w:rFonts w:hint="eastAsia"/>
        </w:rPr>
        <w:t>2.1</w:t>
      </w:r>
      <w:r>
        <w:rPr>
          <w:rFonts w:hint="eastAsia"/>
          <w:lang w:eastAsia="zh-CN"/>
        </w:rPr>
        <w:t>、</w:t>
      </w:r>
      <w:r>
        <w:rPr>
          <w:rFonts w:hint="eastAsia"/>
        </w:rPr>
        <w:t>施工部署</w:t>
      </w:r>
      <w:bookmarkEnd w:id="8"/>
      <w:bookmarkEnd w:id="9"/>
    </w:p>
    <w:p>
      <w:pPr>
        <w:bidi w:val="0"/>
        <w:rPr>
          <w:rFonts w:hint="eastAsia"/>
          <w:lang w:eastAsia="zh-CN"/>
        </w:rPr>
      </w:pPr>
      <w:r>
        <w:rPr>
          <w:rFonts w:hint="eastAsia"/>
        </w:rPr>
        <w:t>1、按照工期要求，计划工期</w:t>
      </w:r>
      <w:r>
        <w:rPr>
          <w:rFonts w:hint="eastAsia"/>
          <w:lang w:val="en-US" w:eastAsia="zh-CN"/>
        </w:rPr>
        <w:t>150</w:t>
      </w:r>
      <w:r>
        <w:rPr>
          <w:rFonts w:hint="eastAsia"/>
        </w:rPr>
        <w:t>日历天</w:t>
      </w:r>
      <w:bookmarkStart w:id="10" w:name="_Toc125430579"/>
      <w:r>
        <w:rPr>
          <w:rFonts w:hint="eastAsia"/>
          <w:lang w:eastAsia="zh-CN"/>
        </w:rPr>
        <w:t>。</w:t>
      </w:r>
    </w:p>
    <w:p>
      <w:pPr>
        <w:bidi w:val="0"/>
        <w:rPr>
          <w:rFonts w:hint="eastAsia" w:eastAsia="宋体"/>
          <w:lang w:eastAsia="zh-CN"/>
        </w:rPr>
      </w:pPr>
      <w:r>
        <w:rPr>
          <w:rFonts w:hint="eastAsia"/>
        </w:rPr>
        <w:t>2、施工组织机构设置</w:t>
      </w:r>
      <w:bookmarkEnd w:id="10"/>
      <w:r>
        <w:rPr>
          <w:rFonts w:hint="eastAsia"/>
          <w:lang w:eastAsia="zh-CN"/>
        </w:rPr>
        <w:t>。</w:t>
      </w:r>
    </w:p>
    <w:p>
      <w:pPr>
        <w:bidi w:val="0"/>
      </w:pPr>
      <w:r>
        <w:rPr>
          <w:rFonts w:hint="eastAsia"/>
        </w:rPr>
        <w:t>为确保优质高效地完成本工程的各项管理目标，该工程将列为我公司的重点工程，并实行项目法施工。我公司将选派技术水平优秀，管理经验丰富，组织能力突出的人员组建现场项目经理部，按照合同文件及我公司的各项规章管理制度要求，接受业主、以及现场监理的监督，全面履约合同条款。</w:t>
      </w:r>
    </w:p>
    <w:p>
      <w:pPr>
        <w:bidi w:val="0"/>
      </w:pPr>
      <w:r>
        <w:rPr>
          <w:rFonts w:hint="eastAsia"/>
        </w:rPr>
        <w:t>现场施工组织机构分为两个层次：项目管理层和施工作业层。项目部由项目经理、技术负责人、技术员、施工员、安全员、质检员、预算员、材料员、资料员、预算员。项目经理部全面负责对业主的合同履约。负责工程的经济管理，包括：合同、预结算、财务和物资管理；负责工程的施工管理，包括：劳力、施工机具、工程材料、施工技术、施工平面布置和施工进度计划的管理、平衡、调度；负责工程质量、安全、文明施工情况的监督、检查和奖罚。</w:t>
      </w:r>
    </w:p>
    <w:p>
      <w:pPr>
        <w:bidi w:val="0"/>
      </w:pPr>
      <w:r>
        <w:rPr>
          <w:rFonts w:hint="eastAsia"/>
        </w:rPr>
        <w:t>3、施工顺序</w:t>
      </w:r>
    </w:p>
    <w:p>
      <w:pPr>
        <w:bidi w:val="0"/>
      </w:pPr>
      <w:r>
        <w:rPr>
          <w:rFonts w:hint="eastAsia"/>
        </w:rPr>
        <w:t>本工程总的施工顺序为先</w:t>
      </w:r>
      <w:r>
        <w:rPr>
          <w:rFonts w:hint="eastAsia"/>
          <w:lang w:eastAsia="zh-CN"/>
        </w:rPr>
        <w:t>建筑装修改造后外网改造</w:t>
      </w:r>
      <w:r>
        <w:rPr>
          <w:rFonts w:hint="eastAsia"/>
        </w:rPr>
        <w:t>。装饰项目自上而下进行装修工程。在外装修工程进行一段落后，也可以自上而下的顺序，逐层进行内装修。最后进行外网及道路施工。</w:t>
      </w:r>
    </w:p>
    <w:p>
      <w:pPr>
        <w:pStyle w:val="3"/>
        <w:bidi w:val="0"/>
      </w:pPr>
      <w:bookmarkStart w:id="11" w:name="_Toc309685583"/>
      <w:bookmarkStart w:id="12" w:name="_Toc423870458"/>
      <w:bookmarkStart w:id="13" w:name="_Toc177294090"/>
      <w:bookmarkStart w:id="14" w:name="_Toc303774978"/>
      <w:bookmarkStart w:id="15" w:name="_Toc177318971"/>
      <w:bookmarkStart w:id="16" w:name="_Toc2820"/>
      <w:bookmarkStart w:id="17" w:name="_Toc20403"/>
      <w:r>
        <w:rPr>
          <w:rFonts w:hint="eastAsia"/>
        </w:rPr>
        <w:t>2.2</w:t>
      </w:r>
      <w:r>
        <w:rPr>
          <w:rFonts w:hint="eastAsia"/>
          <w:lang w:eastAsia="zh-CN"/>
        </w:rPr>
        <w:t>、</w:t>
      </w:r>
      <w:r>
        <w:rPr>
          <w:rFonts w:hint="eastAsia"/>
        </w:rPr>
        <w:t>施工准备</w:t>
      </w:r>
      <w:bookmarkEnd w:id="11"/>
      <w:bookmarkEnd w:id="12"/>
      <w:bookmarkEnd w:id="13"/>
      <w:bookmarkEnd w:id="14"/>
      <w:bookmarkEnd w:id="15"/>
      <w:bookmarkEnd w:id="16"/>
      <w:bookmarkEnd w:id="17"/>
    </w:p>
    <w:p>
      <w:pPr>
        <w:pStyle w:val="4"/>
        <w:bidi w:val="0"/>
      </w:pPr>
      <w:bookmarkStart w:id="18" w:name="_Toc177294091"/>
      <w:bookmarkStart w:id="19" w:name="_Toc177318972"/>
      <w:r>
        <w:rPr>
          <w:rFonts w:hint="eastAsia"/>
        </w:rPr>
        <w:t>2.2.1、技术准备</w:t>
      </w:r>
      <w:bookmarkEnd w:id="18"/>
      <w:bookmarkEnd w:id="19"/>
    </w:p>
    <w:p>
      <w:pPr>
        <w:bidi w:val="0"/>
      </w:pPr>
      <w:r>
        <w:rPr>
          <w:rFonts w:hint="eastAsia"/>
        </w:rPr>
        <w:t>1、在接到施工图纸后，认真组织技术人员熟悉图纸，对特殊过程、重点部位制定具体的施工方案，待方案批准后，组织技术交底；</w:t>
      </w:r>
    </w:p>
    <w:p>
      <w:pPr>
        <w:bidi w:val="0"/>
      </w:pPr>
      <w:r>
        <w:rPr>
          <w:rFonts w:hint="eastAsia"/>
        </w:rPr>
        <w:t>2、组织技术及管理人员对施工现场范围内的建筑物、地下管线进行调查，做到心中有数，并针对性地制定保护方案和预防措施；</w:t>
      </w:r>
    </w:p>
    <w:p>
      <w:pPr>
        <w:bidi w:val="0"/>
      </w:pPr>
      <w:r>
        <w:rPr>
          <w:rFonts w:hint="eastAsia"/>
        </w:rPr>
        <w:t>3、参加设计交底，组织技术及测量人员检查验收控制桩，并做好控制桩保护工作；</w:t>
      </w:r>
    </w:p>
    <w:p>
      <w:pPr>
        <w:bidi w:val="0"/>
      </w:pPr>
      <w:r>
        <w:rPr>
          <w:rFonts w:hint="eastAsia"/>
        </w:rPr>
        <w:t>4、配备齐全有效的施工规范、规程、验收标准，制定技术资料管理目标，建立健全资料管理体系；</w:t>
      </w:r>
    </w:p>
    <w:p>
      <w:pPr>
        <w:bidi w:val="0"/>
      </w:pPr>
      <w:r>
        <w:rPr>
          <w:rFonts w:hint="eastAsia"/>
        </w:rPr>
        <w:t>5、及时编制各种材料计划，提供给材料管理部门。</w:t>
      </w:r>
    </w:p>
    <w:p>
      <w:pPr>
        <w:pStyle w:val="4"/>
        <w:bidi w:val="0"/>
      </w:pPr>
      <w:r>
        <w:rPr>
          <w:rFonts w:hint="eastAsia"/>
        </w:rPr>
        <w:t>2.2.2、劳动力准备</w:t>
      </w:r>
    </w:p>
    <w:p>
      <w:pPr>
        <w:bidi w:val="0"/>
      </w:pPr>
      <w:r>
        <w:rPr>
          <w:rFonts w:hint="eastAsia"/>
        </w:rPr>
        <w:t>1、本工程工期紧、任务重，为了顺利完成该项施工任务，劳动力储备500人。</w:t>
      </w:r>
    </w:p>
    <w:p>
      <w:pPr>
        <w:bidi w:val="0"/>
      </w:pPr>
      <w:r>
        <w:rPr>
          <w:rFonts w:hint="eastAsia"/>
        </w:rPr>
        <w:t>2、为全面落实施工安排的组织保障，更好地组织施工，切实加强技术管理、质量控制，我单位拟调派技术、质量、材料、安全、造价等方面有较强能力的人员组成本项目的管理机构。</w:t>
      </w:r>
    </w:p>
    <w:p>
      <w:pPr>
        <w:bidi w:val="0"/>
      </w:pPr>
      <w:r>
        <w:rPr>
          <w:rFonts w:hint="eastAsia"/>
        </w:rPr>
        <w:t>3、根据劳动力计划和工期安排，选择信誉良好、有较强施工组织能力、肯吃苦的专业施工队伍负责施工作业。</w:t>
      </w:r>
    </w:p>
    <w:p>
      <w:pPr>
        <w:bidi w:val="0"/>
      </w:pPr>
      <w:r>
        <w:rPr>
          <w:rFonts w:hint="eastAsia"/>
        </w:rPr>
        <w:t>4、进场前对全体施工人员进行入场教育，对重点工序、新工艺工法进行专业技术培训，召开动员会，做好特殊工种的准备工作。</w:t>
      </w:r>
    </w:p>
    <w:p>
      <w:pPr>
        <w:pStyle w:val="4"/>
        <w:bidi w:val="0"/>
      </w:pPr>
      <w:bookmarkStart w:id="20" w:name="_Toc177294095"/>
      <w:bookmarkStart w:id="21" w:name="_Toc177318976"/>
      <w:r>
        <w:rPr>
          <w:rFonts w:hint="eastAsia"/>
        </w:rPr>
        <w:t>2.2.3、机械设备准备</w:t>
      </w:r>
      <w:bookmarkEnd w:id="20"/>
      <w:bookmarkEnd w:id="21"/>
    </w:p>
    <w:p>
      <w:pPr>
        <w:bidi w:val="0"/>
      </w:pPr>
      <w:r>
        <w:rPr>
          <w:rFonts w:hint="eastAsia"/>
        </w:rPr>
        <w:t>根据施工图纸和工程总进度计划按照每个分项工程计算出需要量，并详细做好道路填筑材料的调配规划，并据此做好相应的机械及人员的配合数量和时间。</w:t>
      </w:r>
    </w:p>
    <w:p>
      <w:pPr>
        <w:bidi w:val="0"/>
      </w:pPr>
      <w:r>
        <w:rPr>
          <w:rFonts w:hint="eastAsia"/>
        </w:rPr>
        <w:t>本工程在施工中采用的大中型施工机械，因此施工机械设备的准备，需根据工程总体部署，拟定施工机械进出场计划，按计划调派精良的机械设备进场施工。</w:t>
      </w:r>
    </w:p>
    <w:p>
      <w:pPr>
        <w:bidi w:val="0"/>
      </w:pPr>
      <w:r>
        <w:rPr>
          <w:rFonts w:hint="eastAsia"/>
        </w:rPr>
        <w:t>机械的有效利用是本工程顺利进行的关键。对机械的使用要精心组织，合理调配，同时要认真做好机械的保养，维护工作，保证设备的完好率和使用率。</w:t>
      </w:r>
    </w:p>
    <w:p>
      <w:pPr>
        <w:bidi w:val="0"/>
      </w:pPr>
      <w:r>
        <w:rPr>
          <w:rFonts w:hint="eastAsia"/>
        </w:rPr>
        <w:t>每次施工前，进行严格、细致的安全交底，实行班组长负责制，由专职安全员跟随，处理作业面的安全、保卫事宜。</w:t>
      </w:r>
    </w:p>
    <w:p>
      <w:pPr>
        <w:pStyle w:val="4"/>
        <w:bidi w:val="0"/>
      </w:pPr>
      <w:bookmarkStart w:id="22" w:name="_Toc177294096"/>
      <w:bookmarkStart w:id="23" w:name="_Toc177318977"/>
      <w:r>
        <w:rPr>
          <w:rFonts w:hint="eastAsia"/>
        </w:rPr>
        <w:t>2.2.4、施工物资准备</w:t>
      </w:r>
      <w:bookmarkEnd w:id="22"/>
      <w:bookmarkEnd w:id="23"/>
    </w:p>
    <w:p>
      <w:pPr>
        <w:bidi w:val="0"/>
      </w:pPr>
      <w:bookmarkStart w:id="24" w:name="_Toc177318978"/>
      <w:bookmarkStart w:id="25" w:name="_Toc177294097"/>
      <w:r>
        <w:rPr>
          <w:rFonts w:hint="eastAsia"/>
        </w:rPr>
        <w:t>本工程使用的所有材料，由项目经理部统一编制材料计划，统一在经质量监督站备案、业主及监理认可的生产厂家中进行招标择优采购，杜绝使用来路不明的原材料。材料部提前定购各种施工原材料、成品（半成品）构配件，签订供应合同，保证材料供应及时、充足，避免停工待料。</w:t>
      </w:r>
    </w:p>
    <w:p>
      <w:pPr>
        <w:bidi w:val="0"/>
      </w:pPr>
      <w:r>
        <w:rPr>
          <w:rFonts w:hint="eastAsia"/>
        </w:rPr>
        <w:t>材料进场实行检验制度：原材料取样送检，构配件进行外观检查并查验出场合格证，未经检验或经检验不合格的材料，一律不得在工程中使用。项目总工和质量员、材料员对此负责。</w:t>
      </w:r>
    </w:p>
    <w:p>
      <w:pPr>
        <w:bidi w:val="0"/>
      </w:pPr>
      <w:r>
        <w:rPr>
          <w:rFonts w:hint="eastAsia"/>
        </w:rPr>
        <w:t>根据现场平面布置，在开工前做好物资材料堆放的临设搭建工作。</w:t>
      </w:r>
    </w:p>
    <w:p>
      <w:pPr>
        <w:bidi w:val="0"/>
      </w:pPr>
      <w:r>
        <w:rPr>
          <w:rFonts w:hint="eastAsia"/>
        </w:rPr>
        <w:t>开工前落实各项施工用料的计划，按照贯标程序要求选定合格厂家和产品，与供货商签订供货合同，明确双方材料供货范围及责任，并分期分批组织材料进场。</w:t>
      </w:r>
    </w:p>
    <w:p>
      <w:pPr>
        <w:bidi w:val="0"/>
      </w:pPr>
      <w:r>
        <w:rPr>
          <w:rFonts w:hint="eastAsia"/>
        </w:rPr>
        <w:t>为了减少周转料租赁费用，原则上不准将周转材料堆放在现场，因此对各种材料的入场时间、数量等要提前做好计划，设专人负责，分阶段进场，保证施工正常使用。</w:t>
      </w:r>
    </w:p>
    <w:p>
      <w:pPr>
        <w:pStyle w:val="4"/>
        <w:bidi w:val="0"/>
      </w:pPr>
      <w:r>
        <w:rPr>
          <w:rFonts w:hint="eastAsia"/>
        </w:rPr>
        <w:t>2.2.5、生产准备</w:t>
      </w:r>
      <w:bookmarkEnd w:id="24"/>
      <w:bookmarkEnd w:id="25"/>
    </w:p>
    <w:p>
      <w:pPr>
        <w:bidi w:val="0"/>
      </w:pPr>
      <w:r>
        <w:rPr>
          <w:rFonts w:hint="eastAsia"/>
        </w:rPr>
        <w:t>平整场地、搭建好生产、办公和生活所需的临时设施。将施工用电源、水源接入施工现场，布置好施工现场的各用电点、用水点及施工区域的照明，埋设好生活区排水管道，做好排水工作。</w:t>
      </w:r>
    </w:p>
    <w:p>
      <w:pPr>
        <w:bidi w:val="0"/>
      </w:pPr>
      <w:r>
        <w:rPr>
          <w:rFonts w:hint="eastAsia"/>
        </w:rPr>
        <w:t>落实好施工作业队伍，各个施工作业队及作业班组根据进度安排，及时进场，进场前做好班组入场教育和安全文明教育，使整个工程施工有序合理，不出现停工、窝工现象。</w:t>
      </w:r>
    </w:p>
    <w:p>
      <w:pPr>
        <w:bidi w:val="0"/>
      </w:pPr>
      <w:bookmarkStart w:id="26" w:name="_Toc86812936"/>
      <w:bookmarkStart w:id="27" w:name="_Toc177318979"/>
      <w:bookmarkStart w:id="28" w:name="_Toc87353426"/>
      <w:bookmarkStart w:id="29" w:name="_Toc177294098"/>
      <w:bookmarkStart w:id="30" w:name="_Toc87660382"/>
      <w:bookmarkStart w:id="31" w:name="_Toc159225628"/>
      <w:bookmarkStart w:id="32" w:name="_Toc87352616"/>
      <w:bookmarkStart w:id="33" w:name="_Toc86812517"/>
      <w:bookmarkStart w:id="34" w:name="_Toc87353146"/>
      <w:r>
        <w:rPr>
          <w:rFonts w:hint="eastAsia"/>
        </w:rPr>
        <w:t>2.2.6、试验</w:t>
      </w:r>
      <w:bookmarkEnd w:id="26"/>
      <w:bookmarkEnd w:id="27"/>
      <w:bookmarkEnd w:id="28"/>
      <w:bookmarkEnd w:id="29"/>
      <w:bookmarkEnd w:id="30"/>
      <w:bookmarkEnd w:id="31"/>
      <w:bookmarkEnd w:id="32"/>
      <w:bookmarkEnd w:id="33"/>
      <w:bookmarkEnd w:id="34"/>
      <w:r>
        <w:rPr>
          <w:rFonts w:hint="eastAsia"/>
        </w:rPr>
        <w:t>准备</w:t>
      </w:r>
    </w:p>
    <w:p>
      <w:pPr>
        <w:bidi w:val="0"/>
      </w:pPr>
      <w:r>
        <w:rPr>
          <w:rFonts w:hint="eastAsia"/>
        </w:rPr>
        <w:t>现场建立标养室，配置与工程规模相适应的现场试验检测员，制定本项目检验、试验管理制度和程序。现场试验工作包括各种原材料取样、砼及其它试块（件）制作与临时养护、土工试验等。</w:t>
      </w:r>
    </w:p>
    <w:p>
      <w:pPr>
        <w:pStyle w:val="3"/>
        <w:bidi w:val="0"/>
      </w:pPr>
      <w:bookmarkStart w:id="35" w:name="_Toc22344"/>
      <w:bookmarkStart w:id="36" w:name="_Toc31436"/>
      <w:r>
        <w:rPr>
          <w:rFonts w:hint="eastAsia"/>
        </w:rPr>
        <w:t>2.3</w:t>
      </w:r>
      <w:r>
        <w:rPr>
          <w:rFonts w:hint="eastAsia"/>
          <w:lang w:eastAsia="zh-CN"/>
        </w:rPr>
        <w:t>、</w:t>
      </w:r>
      <w:r>
        <w:rPr>
          <w:rFonts w:hint="eastAsia"/>
        </w:rPr>
        <w:t>施工现场平面布置图</w:t>
      </w:r>
      <w:bookmarkEnd w:id="35"/>
      <w:bookmarkEnd w:id="36"/>
    </w:p>
    <w:p>
      <w:pPr>
        <w:bidi w:val="0"/>
      </w:pPr>
      <w:r>
        <w:rPr>
          <w:rFonts w:hint="eastAsia"/>
        </w:rPr>
        <w:t>根据项目规划并结合现场实际情况，搭建施工临时设施（职工宿舍、食堂、值班室布置等）、工程施工生产设施（办公室、会议室、施工现场五牌一图即工程概况牌、监督电话牌、消防保卫牌、安全生产牌、文明施工牌，施工现场平面图布置等；钢筋、模板加工场及砼拌和机布置；有关机械设备的停放位置；各种建材、半成品、构件仓库和生产工艺设备主要堆场；临时堆土、弃土的位置；临时配电房位置，电源、控制箱设置，临时给排水管线和供电设施。</w:t>
      </w:r>
    </w:p>
    <w:p>
      <w:pPr>
        <w:pStyle w:val="2"/>
        <w:bidi w:val="0"/>
      </w:pPr>
      <w:bookmarkStart w:id="37" w:name="_Toc5286"/>
      <w:bookmarkStart w:id="38" w:name="_Toc28233"/>
      <w:r>
        <w:rPr>
          <w:rFonts w:hint="eastAsia"/>
        </w:rPr>
        <w:t>第三章</w:t>
      </w:r>
      <w:r>
        <w:rPr>
          <w:rFonts w:hint="eastAsia"/>
          <w:lang w:eastAsia="zh-CN"/>
        </w:rPr>
        <w:t>、</w:t>
      </w:r>
      <w:r>
        <w:rPr>
          <w:rFonts w:hint="eastAsia"/>
        </w:rPr>
        <w:t>施工方法及主要技术措施</w:t>
      </w:r>
      <w:bookmarkEnd w:id="37"/>
      <w:bookmarkEnd w:id="38"/>
    </w:p>
    <w:p>
      <w:pPr>
        <w:bidi w:val="0"/>
        <w:rPr>
          <w:rFonts w:hint="eastAsia"/>
        </w:rPr>
      </w:pPr>
      <w:r>
        <w:rPr>
          <w:rFonts w:hint="eastAsia"/>
        </w:rPr>
        <w:t>施工前准备工作→</w:t>
      </w:r>
      <w:r>
        <w:rPr>
          <w:rFonts w:hint="eastAsia"/>
          <w:lang w:eastAsia="zh-CN"/>
        </w:rPr>
        <w:t>室内装饰装修</w:t>
      </w:r>
      <w:r>
        <w:rPr>
          <w:rFonts w:hint="eastAsia"/>
        </w:rPr>
        <w:t>→</w:t>
      </w:r>
      <w:r>
        <w:rPr>
          <w:rFonts w:hint="eastAsia"/>
          <w:lang w:eastAsia="zh-CN"/>
        </w:rPr>
        <w:t>外墙保温粉刷</w:t>
      </w:r>
      <w:r>
        <w:rPr>
          <w:rFonts w:hint="eastAsia"/>
        </w:rPr>
        <w:t>→</w:t>
      </w:r>
      <w:r>
        <w:rPr>
          <w:rFonts w:hint="eastAsia"/>
          <w:lang w:eastAsia="zh-CN"/>
        </w:rPr>
        <w:t>外网土方开挖</w:t>
      </w:r>
      <w:r>
        <w:rPr>
          <w:rFonts w:hint="eastAsia"/>
        </w:rPr>
        <w:t>→</w:t>
      </w:r>
      <w:r>
        <w:rPr>
          <w:rFonts w:hint="eastAsia"/>
          <w:lang w:eastAsia="zh-CN"/>
        </w:rPr>
        <w:t>雨水污水管网更换</w:t>
      </w:r>
      <w:r>
        <w:rPr>
          <w:rFonts w:hint="eastAsia"/>
        </w:rPr>
        <w:t>→</w:t>
      </w:r>
      <w:r>
        <w:rPr>
          <w:rFonts w:hint="eastAsia"/>
          <w:lang w:eastAsia="zh-CN"/>
        </w:rPr>
        <w:t>飞线入地</w:t>
      </w:r>
      <w:r>
        <w:rPr>
          <w:rFonts w:hint="eastAsia"/>
        </w:rPr>
        <w:t>→</w:t>
      </w:r>
      <w:r>
        <w:rPr>
          <w:rFonts w:hint="eastAsia"/>
          <w:lang w:eastAsia="zh-CN"/>
        </w:rPr>
        <w:t>透水砖及停车位施工</w:t>
      </w:r>
      <w:r>
        <w:rPr>
          <w:rFonts w:hint="eastAsia"/>
        </w:rPr>
        <w:t>→</w:t>
      </w:r>
      <w:r>
        <w:rPr>
          <w:rFonts w:hint="eastAsia"/>
          <w:lang w:eastAsia="zh-CN"/>
        </w:rPr>
        <w:t>沥青混凝土路面</w:t>
      </w:r>
      <w:r>
        <w:rPr>
          <w:rFonts w:hint="eastAsia"/>
        </w:rPr>
        <w:t>→</w:t>
      </w:r>
      <w:r>
        <w:rPr>
          <w:rFonts w:hint="eastAsia"/>
          <w:lang w:eastAsia="zh-CN"/>
        </w:rPr>
        <w:t>室外设施安装</w:t>
      </w:r>
      <w:r>
        <w:rPr>
          <w:rFonts w:hint="eastAsia"/>
        </w:rPr>
        <w:t>。</w:t>
      </w:r>
    </w:p>
    <w:p>
      <w:pPr>
        <w:pStyle w:val="3"/>
        <w:bidi w:val="0"/>
        <w:rPr>
          <w:rFonts w:hint="eastAsia"/>
        </w:rPr>
      </w:pPr>
      <w:r>
        <w:rPr>
          <w:rFonts w:hint="eastAsia"/>
          <w:lang w:val="en-US" w:eastAsia="zh-CN"/>
        </w:rPr>
        <w:t>3.1、</w:t>
      </w:r>
      <w:r>
        <w:rPr>
          <w:rFonts w:hint="eastAsia"/>
          <w:lang w:eastAsia="zh-CN"/>
        </w:rPr>
        <w:t>屋面涂膜防水（</w:t>
      </w:r>
      <w:r>
        <w:rPr>
          <w:rFonts w:hint="eastAsia"/>
        </w:rPr>
        <w:t>2.0厚聚氨酯防水涂料</w:t>
      </w:r>
      <w:r>
        <w:rPr>
          <w:rFonts w:hint="eastAsia"/>
          <w:lang w:eastAsia="zh-CN"/>
        </w:rPr>
        <w:t>）</w:t>
      </w:r>
    </w:p>
    <w:p>
      <w:pPr>
        <w:bidi w:val="0"/>
        <w:rPr>
          <w:rFonts w:hint="eastAsia"/>
        </w:rPr>
      </w:pPr>
      <w:r>
        <w:rPr>
          <w:rFonts w:hint="eastAsia"/>
          <w:lang w:val="en-US" w:eastAsia="zh-CN"/>
        </w:rPr>
        <w:t>3.1.1</w:t>
      </w:r>
      <w:r>
        <w:rPr>
          <w:rFonts w:hint="eastAsia"/>
        </w:rPr>
        <w:t>、施工准备</w:t>
      </w:r>
    </w:p>
    <w:p>
      <w:pPr>
        <w:bidi w:val="0"/>
        <w:rPr>
          <w:rFonts w:hint="eastAsia"/>
        </w:rPr>
      </w:pPr>
      <w:r>
        <w:rPr>
          <w:rFonts w:hint="eastAsia"/>
          <w:lang w:val="en-US" w:eastAsia="zh-CN"/>
        </w:rPr>
        <w:t>1、</w:t>
      </w:r>
      <w:r>
        <w:rPr>
          <w:rFonts w:hint="eastAsia"/>
        </w:rPr>
        <w:t>作业条件</w:t>
      </w:r>
    </w:p>
    <w:p>
      <w:pPr>
        <w:bidi w:val="0"/>
        <w:rPr>
          <w:rFonts w:hint="eastAsia"/>
        </w:rPr>
      </w:pPr>
      <w:r>
        <w:rPr>
          <w:rFonts w:hint="eastAsia"/>
          <w:lang w:val="en-US" w:eastAsia="zh-CN"/>
        </w:rPr>
        <w:t>（</w:t>
      </w:r>
      <w:r>
        <w:rPr>
          <w:rFonts w:hint="default"/>
          <w:lang w:val="en-US" w:eastAsia="zh-CN"/>
        </w:rPr>
        <w:t>1</w:t>
      </w:r>
      <w:r>
        <w:rPr>
          <w:rFonts w:hint="eastAsia"/>
          <w:lang w:val="en-US" w:eastAsia="zh-CN"/>
        </w:rPr>
        <w:t>）</w:t>
      </w:r>
      <w:r>
        <w:rPr>
          <w:rFonts w:hint="eastAsia"/>
        </w:rPr>
        <w:t>基层抹灰要压光</w:t>
      </w:r>
      <w:r>
        <w:rPr>
          <w:rFonts w:hint="eastAsia"/>
          <w:lang w:eastAsia="zh-CN"/>
        </w:rPr>
        <w:t>，</w:t>
      </w:r>
      <w:r>
        <w:rPr>
          <w:rFonts w:hint="eastAsia"/>
        </w:rPr>
        <w:t>要求平整、无空鼓、裂缝、起砂等缺陷。</w:t>
      </w:r>
    </w:p>
    <w:p>
      <w:pPr>
        <w:bidi w:val="0"/>
        <w:rPr>
          <w:rFonts w:hint="eastAsia"/>
        </w:rPr>
      </w:pPr>
      <w:r>
        <w:rPr>
          <w:rFonts w:hint="eastAsia"/>
          <w:lang w:val="en-US" w:eastAsia="zh-CN"/>
        </w:rPr>
        <w:t>（</w:t>
      </w:r>
      <w:r>
        <w:rPr>
          <w:rFonts w:hint="default"/>
          <w:lang w:val="en-US" w:eastAsia="zh-CN"/>
        </w:rPr>
        <w:t>2</w:t>
      </w:r>
      <w:r>
        <w:rPr>
          <w:rFonts w:hint="eastAsia"/>
          <w:lang w:val="en-US" w:eastAsia="zh-CN"/>
        </w:rPr>
        <w:t>）</w:t>
      </w:r>
      <w:r>
        <w:rPr>
          <w:rFonts w:hint="eastAsia"/>
        </w:rPr>
        <w:t>排水沟与挑檐以及屋面相邻处的抹灰应该抹成圆角。</w:t>
      </w:r>
    </w:p>
    <w:p>
      <w:pPr>
        <w:bidi w:val="0"/>
        <w:rPr>
          <w:rFonts w:hint="eastAsia"/>
        </w:rPr>
      </w:pPr>
      <w:r>
        <w:rPr>
          <w:rFonts w:hint="eastAsia"/>
          <w:lang w:val="en-US" w:eastAsia="zh-CN"/>
        </w:rPr>
        <w:t>（</w:t>
      </w:r>
      <w:r>
        <w:rPr>
          <w:rFonts w:hint="default"/>
          <w:lang w:val="en-US" w:eastAsia="zh-CN"/>
        </w:rPr>
        <w:t>3</w:t>
      </w:r>
      <w:r>
        <w:rPr>
          <w:rFonts w:hint="eastAsia"/>
          <w:lang w:val="en-US" w:eastAsia="zh-CN"/>
        </w:rPr>
        <w:t>）</w:t>
      </w:r>
      <w:r>
        <w:rPr>
          <w:rFonts w:hint="eastAsia"/>
        </w:rPr>
        <w:t>防水材料一般为易燃有毒物品</w:t>
      </w:r>
      <w:r>
        <w:rPr>
          <w:rFonts w:hint="eastAsia"/>
          <w:lang w:eastAsia="zh-CN"/>
        </w:rPr>
        <w:t>，</w:t>
      </w:r>
      <w:r>
        <w:rPr>
          <w:rFonts w:hint="eastAsia"/>
        </w:rPr>
        <w:t>储存、保管和使用要远离火源</w:t>
      </w:r>
      <w:r>
        <w:rPr>
          <w:rFonts w:hint="eastAsia"/>
          <w:lang w:eastAsia="zh-CN"/>
        </w:rPr>
        <w:t>，</w:t>
      </w:r>
      <w:r>
        <w:rPr>
          <w:rFonts w:hint="eastAsia"/>
        </w:rPr>
        <w:t>施工现场要备有足够的灭火器材</w:t>
      </w:r>
      <w:r>
        <w:rPr>
          <w:rFonts w:hint="eastAsia"/>
          <w:lang w:eastAsia="zh-CN"/>
        </w:rPr>
        <w:t>，</w:t>
      </w:r>
      <w:r>
        <w:rPr>
          <w:rFonts w:hint="eastAsia"/>
        </w:rPr>
        <w:t>施工人员要着工作服</w:t>
      </w:r>
      <w:r>
        <w:rPr>
          <w:rFonts w:hint="eastAsia"/>
          <w:lang w:eastAsia="zh-CN"/>
        </w:rPr>
        <w:t>，</w:t>
      </w:r>
      <w:r>
        <w:rPr>
          <w:rFonts w:hint="eastAsia"/>
        </w:rPr>
        <w:t>软底鞋</w:t>
      </w:r>
      <w:r>
        <w:rPr>
          <w:rFonts w:hint="eastAsia"/>
          <w:lang w:eastAsia="zh-CN"/>
        </w:rPr>
        <w:t>，</w:t>
      </w:r>
      <w:r>
        <w:rPr>
          <w:rFonts w:hint="eastAsia"/>
        </w:rPr>
        <w:t>并设专业人员监管。</w:t>
      </w:r>
    </w:p>
    <w:p>
      <w:pPr>
        <w:bidi w:val="0"/>
        <w:rPr>
          <w:rFonts w:hint="eastAsia"/>
        </w:rPr>
      </w:pPr>
      <w:r>
        <w:rPr>
          <w:rFonts w:hint="eastAsia"/>
          <w:lang w:val="en-US" w:eastAsia="zh-CN"/>
        </w:rPr>
        <w:t>（</w:t>
      </w:r>
      <w:r>
        <w:rPr>
          <w:rFonts w:hint="default"/>
          <w:lang w:val="en-US" w:eastAsia="zh-CN"/>
        </w:rPr>
        <w:t>4</w:t>
      </w:r>
      <w:r>
        <w:rPr>
          <w:rFonts w:hint="eastAsia"/>
          <w:lang w:val="en-US" w:eastAsia="zh-CN"/>
        </w:rPr>
        <w:t>）</w:t>
      </w:r>
      <w:r>
        <w:rPr>
          <w:rFonts w:hint="eastAsia"/>
        </w:rPr>
        <w:t>施工与存放环境温度保持在5度以上。</w:t>
      </w:r>
    </w:p>
    <w:p>
      <w:pPr>
        <w:bidi w:val="0"/>
        <w:rPr>
          <w:rFonts w:hint="eastAsia"/>
        </w:rPr>
      </w:pPr>
      <w:r>
        <w:rPr>
          <w:rFonts w:hint="eastAsia"/>
          <w:lang w:val="en-US" w:eastAsia="zh-CN"/>
        </w:rPr>
        <w:t>（</w:t>
      </w:r>
      <w:r>
        <w:rPr>
          <w:rFonts w:hint="default"/>
          <w:lang w:val="en-US" w:eastAsia="zh-CN"/>
        </w:rPr>
        <w:t>5</w:t>
      </w:r>
      <w:r>
        <w:rPr>
          <w:rFonts w:hint="eastAsia"/>
          <w:lang w:val="en-US" w:eastAsia="zh-CN"/>
        </w:rPr>
        <w:t>）</w:t>
      </w:r>
      <w:r>
        <w:rPr>
          <w:rFonts w:hint="eastAsia"/>
        </w:rPr>
        <w:t>操作人员应经过专业培训</w:t>
      </w:r>
      <w:r>
        <w:rPr>
          <w:rFonts w:hint="eastAsia"/>
          <w:lang w:eastAsia="zh-CN"/>
        </w:rPr>
        <w:t>，</w:t>
      </w:r>
      <w:r>
        <w:rPr>
          <w:rFonts w:hint="eastAsia"/>
        </w:rPr>
        <w:t>持证上岗</w:t>
      </w:r>
      <w:r>
        <w:rPr>
          <w:rFonts w:hint="eastAsia"/>
          <w:lang w:eastAsia="zh-CN"/>
        </w:rPr>
        <w:t>，</w:t>
      </w:r>
      <w:r>
        <w:rPr>
          <w:rFonts w:hint="eastAsia"/>
        </w:rPr>
        <w:t>先做样板间</w:t>
      </w:r>
      <w:r>
        <w:rPr>
          <w:rFonts w:hint="eastAsia"/>
          <w:lang w:eastAsia="zh-CN"/>
        </w:rPr>
        <w:t>，</w:t>
      </w:r>
      <w:r>
        <w:rPr>
          <w:rFonts w:hint="eastAsia"/>
        </w:rPr>
        <w:t>经检查验收合格后方可全面施工。</w:t>
      </w:r>
    </w:p>
    <w:p>
      <w:pPr>
        <w:bidi w:val="0"/>
        <w:rPr>
          <w:rFonts w:hint="eastAsia"/>
        </w:rPr>
      </w:pPr>
      <w:r>
        <w:rPr>
          <w:rFonts w:hint="eastAsia"/>
          <w:lang w:val="en-US" w:eastAsia="zh-CN"/>
        </w:rPr>
        <w:t>2、施</w:t>
      </w:r>
      <w:r>
        <w:rPr>
          <w:rFonts w:hint="eastAsia"/>
        </w:rPr>
        <w:t>工器具</w:t>
      </w:r>
    </w:p>
    <w:p>
      <w:pPr>
        <w:bidi w:val="0"/>
        <w:rPr>
          <w:rFonts w:hint="eastAsia"/>
        </w:rPr>
      </w:pPr>
      <w:r>
        <w:rPr>
          <w:rFonts w:hint="eastAsia"/>
        </w:rPr>
        <w:t>主要机具</w:t>
      </w:r>
      <w:r>
        <w:rPr>
          <w:rFonts w:hint="eastAsia"/>
          <w:lang w:eastAsia="zh-CN"/>
        </w:rPr>
        <w:t>：</w:t>
      </w:r>
      <w:r>
        <w:rPr>
          <w:rFonts w:hint="eastAsia"/>
        </w:rPr>
        <w:t>小漆桶、塑料刮板、铁皮小刮板、橡胶刮板、毛刷、滚刷、小抹子、油工铲刀、笤帚、消防器材、风机等。</w:t>
      </w:r>
    </w:p>
    <w:p>
      <w:pPr>
        <w:bidi w:val="0"/>
        <w:rPr>
          <w:rFonts w:hint="eastAsia"/>
        </w:rPr>
      </w:pPr>
      <w:r>
        <w:rPr>
          <w:rFonts w:hint="eastAsia"/>
          <w:lang w:val="en-US" w:eastAsia="zh-CN"/>
        </w:rPr>
        <w:t>3.1.2、</w:t>
      </w:r>
      <w:r>
        <w:rPr>
          <w:rFonts w:hint="eastAsia"/>
        </w:rPr>
        <w:t>质量要求</w:t>
      </w:r>
    </w:p>
    <w:p>
      <w:pPr>
        <w:bidi w:val="0"/>
        <w:rPr>
          <w:rFonts w:hint="eastAsia"/>
        </w:rPr>
      </w:pPr>
      <w:r>
        <w:rPr>
          <w:rFonts w:hint="eastAsia"/>
          <w:lang w:val="en-US" w:eastAsia="zh-CN"/>
        </w:rPr>
        <w:t>1、</w:t>
      </w:r>
      <w:r>
        <w:rPr>
          <w:rFonts w:hint="eastAsia"/>
        </w:rPr>
        <w:t>主控项目</w:t>
      </w:r>
    </w:p>
    <w:p>
      <w:pPr>
        <w:bidi w:val="0"/>
        <w:rPr>
          <w:rFonts w:hint="eastAsia"/>
        </w:rPr>
      </w:pPr>
      <w:r>
        <w:rPr>
          <w:rFonts w:hint="eastAsia"/>
        </w:rPr>
        <w:t>防水材料符合设计要求和现行有关标准的规定。</w:t>
      </w:r>
    </w:p>
    <w:p>
      <w:pPr>
        <w:bidi w:val="0"/>
        <w:rPr>
          <w:rFonts w:hint="eastAsia"/>
        </w:rPr>
      </w:pPr>
      <w:r>
        <w:rPr>
          <w:rFonts w:hint="eastAsia"/>
        </w:rPr>
        <w:t>排水坡度、预埋管道、设备、固定螺栓的密封符合设计要求。</w:t>
      </w:r>
    </w:p>
    <w:p>
      <w:pPr>
        <w:bidi w:val="0"/>
        <w:rPr>
          <w:rFonts w:hint="eastAsia"/>
        </w:rPr>
      </w:pPr>
      <w:r>
        <w:rPr>
          <w:rFonts w:hint="eastAsia"/>
        </w:rPr>
        <w:t>地漏顶应为地面最低处</w:t>
      </w:r>
      <w:r>
        <w:rPr>
          <w:rFonts w:hint="eastAsia"/>
          <w:lang w:eastAsia="zh-CN"/>
        </w:rPr>
        <w:t>，</w:t>
      </w:r>
      <w:r>
        <w:rPr>
          <w:rFonts w:hint="eastAsia"/>
        </w:rPr>
        <w:t>易于排水</w:t>
      </w:r>
      <w:r>
        <w:rPr>
          <w:rFonts w:hint="eastAsia"/>
          <w:lang w:eastAsia="zh-CN"/>
        </w:rPr>
        <w:t>，</w:t>
      </w:r>
      <w:r>
        <w:rPr>
          <w:rFonts w:hint="eastAsia"/>
        </w:rPr>
        <w:t>系统畅通。</w:t>
      </w:r>
    </w:p>
    <w:p>
      <w:pPr>
        <w:bidi w:val="0"/>
        <w:rPr>
          <w:rFonts w:hint="eastAsia"/>
        </w:rPr>
      </w:pPr>
      <w:r>
        <w:rPr>
          <w:rFonts w:hint="eastAsia"/>
          <w:lang w:val="en-US" w:eastAsia="zh-CN"/>
        </w:rPr>
        <w:t>2、</w:t>
      </w:r>
      <w:r>
        <w:rPr>
          <w:rFonts w:hint="eastAsia"/>
        </w:rPr>
        <w:t>一般项目</w:t>
      </w:r>
    </w:p>
    <w:p>
      <w:pPr>
        <w:bidi w:val="0"/>
        <w:rPr>
          <w:rFonts w:hint="eastAsia"/>
        </w:rPr>
      </w:pPr>
      <w:r>
        <w:rPr>
          <w:rFonts w:hint="eastAsia"/>
        </w:rPr>
        <w:t>排水坡及排水设备周边节点应密封严密</w:t>
      </w:r>
      <w:r>
        <w:rPr>
          <w:rFonts w:hint="eastAsia"/>
          <w:lang w:eastAsia="zh-CN"/>
        </w:rPr>
        <w:t>，</w:t>
      </w:r>
      <w:r>
        <w:rPr>
          <w:rFonts w:hint="eastAsia"/>
        </w:rPr>
        <w:t>无渗漏现象。</w:t>
      </w:r>
    </w:p>
    <w:p>
      <w:pPr>
        <w:bidi w:val="0"/>
        <w:rPr>
          <w:rFonts w:hint="eastAsia"/>
        </w:rPr>
      </w:pPr>
      <w:r>
        <w:rPr>
          <w:rFonts w:hint="eastAsia"/>
        </w:rPr>
        <w:t>密封材料应使用柔性材料</w:t>
      </w:r>
      <w:r>
        <w:rPr>
          <w:rFonts w:hint="eastAsia"/>
          <w:lang w:eastAsia="zh-CN"/>
        </w:rPr>
        <w:t>，</w:t>
      </w:r>
      <w:r>
        <w:rPr>
          <w:rFonts w:hint="eastAsia"/>
        </w:rPr>
        <w:t>嵌填密实</w:t>
      </w:r>
      <w:r>
        <w:rPr>
          <w:rFonts w:hint="eastAsia"/>
          <w:lang w:eastAsia="zh-CN"/>
        </w:rPr>
        <w:t>，</w:t>
      </w:r>
      <w:r>
        <w:rPr>
          <w:rFonts w:hint="eastAsia"/>
        </w:rPr>
        <w:t>粘结牢固。</w:t>
      </w:r>
    </w:p>
    <w:p>
      <w:pPr>
        <w:bidi w:val="0"/>
        <w:rPr>
          <w:rFonts w:hint="eastAsia"/>
        </w:rPr>
      </w:pPr>
      <w:r>
        <w:rPr>
          <w:rFonts w:hint="eastAsia"/>
        </w:rPr>
        <w:t>防水涂层均匀</w:t>
      </w:r>
      <w:r>
        <w:rPr>
          <w:rFonts w:hint="eastAsia"/>
          <w:lang w:eastAsia="zh-CN"/>
        </w:rPr>
        <w:t>，</w:t>
      </w:r>
      <w:r>
        <w:rPr>
          <w:rFonts w:hint="eastAsia"/>
        </w:rPr>
        <w:t>不龟裂</w:t>
      </w:r>
      <w:r>
        <w:rPr>
          <w:rFonts w:hint="eastAsia"/>
          <w:lang w:eastAsia="zh-CN"/>
        </w:rPr>
        <w:t>，</w:t>
      </w:r>
      <w:r>
        <w:rPr>
          <w:rFonts w:hint="eastAsia"/>
        </w:rPr>
        <w:t>不鼓泡。</w:t>
      </w:r>
    </w:p>
    <w:p>
      <w:pPr>
        <w:bidi w:val="0"/>
        <w:rPr>
          <w:rFonts w:hint="eastAsia"/>
        </w:rPr>
      </w:pPr>
      <w:r>
        <w:rPr>
          <w:rFonts w:hint="eastAsia"/>
        </w:rPr>
        <w:t>防水层厚度符合设计要求。</w:t>
      </w:r>
    </w:p>
    <w:p>
      <w:pPr>
        <w:bidi w:val="0"/>
        <w:rPr>
          <w:rFonts w:hint="eastAsia"/>
        </w:rPr>
      </w:pPr>
      <w:r>
        <w:rPr>
          <w:rFonts w:hint="eastAsia"/>
          <w:lang w:val="en-US" w:eastAsia="zh-CN"/>
        </w:rPr>
        <w:t>3.1.3、</w:t>
      </w:r>
      <w:r>
        <w:rPr>
          <w:rFonts w:hint="eastAsia"/>
        </w:rPr>
        <w:t>工艺流程</w:t>
      </w:r>
    </w:p>
    <w:p>
      <w:pPr>
        <w:bidi w:val="0"/>
        <w:rPr>
          <w:rFonts w:hint="eastAsia" w:eastAsia="宋体"/>
          <w:lang w:eastAsia="zh-CN"/>
        </w:rPr>
      </w:pPr>
      <w:r>
        <w:rPr>
          <w:rFonts w:hint="eastAsia"/>
        </w:rPr>
        <w:t>基层处理→涂刷底油→细部附加层施工→第一层涂膜→第二层涂膜→第三层涂膜→试验→验收</w:t>
      </w:r>
      <w:r>
        <w:rPr>
          <w:rFonts w:hint="eastAsia"/>
          <w:lang w:eastAsia="zh-CN"/>
        </w:rPr>
        <w:t>。</w:t>
      </w:r>
    </w:p>
    <w:p>
      <w:pPr>
        <w:bidi w:val="0"/>
        <w:rPr>
          <w:rFonts w:hint="eastAsia"/>
        </w:rPr>
      </w:pPr>
      <w:r>
        <w:rPr>
          <w:rFonts w:hint="eastAsia"/>
          <w:lang w:val="en-US" w:eastAsia="zh-CN"/>
        </w:rPr>
        <w:t>3.1.4、</w:t>
      </w:r>
      <w:r>
        <w:rPr>
          <w:rFonts w:hint="eastAsia"/>
        </w:rPr>
        <w:t>操作工艺</w:t>
      </w:r>
    </w:p>
    <w:p>
      <w:pPr>
        <w:bidi w:val="0"/>
        <w:rPr>
          <w:rFonts w:hint="eastAsia"/>
        </w:rPr>
      </w:pPr>
      <w:r>
        <w:rPr>
          <w:rFonts w:hint="eastAsia"/>
          <w:lang w:val="en-US" w:eastAsia="zh-CN"/>
        </w:rPr>
        <w:t>1、</w:t>
      </w:r>
      <w:r>
        <w:rPr>
          <w:rFonts w:hint="eastAsia"/>
        </w:rPr>
        <w:t>基层处理</w:t>
      </w:r>
    </w:p>
    <w:p>
      <w:pPr>
        <w:bidi w:val="0"/>
        <w:rPr>
          <w:rFonts w:hint="eastAsia"/>
        </w:rPr>
      </w:pPr>
      <w:r>
        <w:rPr>
          <w:rFonts w:hint="eastAsia"/>
        </w:rPr>
        <w:t>找平层应做完</w:t>
      </w:r>
      <w:r>
        <w:rPr>
          <w:rFonts w:hint="eastAsia"/>
          <w:lang w:eastAsia="zh-CN"/>
        </w:rPr>
        <w:t>，</w:t>
      </w:r>
      <w:r>
        <w:rPr>
          <w:rFonts w:hint="eastAsia"/>
        </w:rPr>
        <w:t>标高符合要求</w:t>
      </w:r>
      <w:r>
        <w:rPr>
          <w:rFonts w:hint="eastAsia"/>
          <w:lang w:eastAsia="zh-CN"/>
        </w:rPr>
        <w:t>，</w:t>
      </w:r>
      <w:r>
        <w:rPr>
          <w:rFonts w:hint="eastAsia"/>
        </w:rPr>
        <w:t>表面应抹平压光、坚实、平整</w:t>
      </w:r>
      <w:r>
        <w:rPr>
          <w:rFonts w:hint="eastAsia"/>
          <w:lang w:eastAsia="zh-CN"/>
        </w:rPr>
        <w:t>，</w:t>
      </w:r>
      <w:r>
        <w:rPr>
          <w:rFonts w:hint="eastAsia"/>
        </w:rPr>
        <w:t>无空鼓、裂缝、起砂等缺陷</w:t>
      </w:r>
      <w:r>
        <w:rPr>
          <w:rFonts w:hint="eastAsia"/>
          <w:lang w:eastAsia="zh-CN"/>
        </w:rPr>
        <w:t>，</w:t>
      </w:r>
      <w:r>
        <w:rPr>
          <w:rFonts w:hint="eastAsia"/>
        </w:rPr>
        <w:t>含水率不大于9</w:t>
      </w:r>
      <w:r>
        <w:rPr>
          <w:rFonts w:hint="eastAsia"/>
          <w:lang w:val="en-US" w:eastAsia="zh-CN"/>
        </w:rPr>
        <w:t>%</w:t>
      </w:r>
      <w:r>
        <w:rPr>
          <w:rFonts w:hint="eastAsia"/>
        </w:rPr>
        <w:t>。</w:t>
      </w:r>
    </w:p>
    <w:p>
      <w:pPr>
        <w:bidi w:val="0"/>
        <w:rPr>
          <w:rFonts w:hint="eastAsia"/>
        </w:rPr>
      </w:pPr>
      <w:r>
        <w:rPr>
          <w:rFonts w:hint="eastAsia"/>
        </w:rPr>
        <w:t>涂膜防水层施工前</w:t>
      </w:r>
      <w:r>
        <w:rPr>
          <w:rFonts w:hint="eastAsia"/>
          <w:lang w:eastAsia="zh-CN"/>
        </w:rPr>
        <w:t>，</w:t>
      </w:r>
      <w:r>
        <w:rPr>
          <w:rFonts w:hint="eastAsia"/>
        </w:rPr>
        <w:t>先将基层表面上的灰皮用铲刀除掉</w:t>
      </w:r>
      <w:r>
        <w:rPr>
          <w:rFonts w:hint="eastAsia"/>
          <w:lang w:eastAsia="zh-CN"/>
        </w:rPr>
        <w:t>，</w:t>
      </w:r>
      <w:r>
        <w:rPr>
          <w:rFonts w:hint="eastAsia"/>
        </w:rPr>
        <w:t>用笤帚将尘土、砂粒等杂物清扫干净</w:t>
      </w:r>
      <w:r>
        <w:rPr>
          <w:rFonts w:hint="eastAsia"/>
          <w:lang w:eastAsia="zh-CN"/>
        </w:rPr>
        <w:t>，</w:t>
      </w:r>
      <w:r>
        <w:rPr>
          <w:rFonts w:hint="eastAsia"/>
        </w:rPr>
        <w:t>尤其是管根、地漏和排水口等部位要仔细清理。如有油污时应用钢丝刷和砂纸刷掉。基层表面必须平整</w:t>
      </w:r>
      <w:r>
        <w:rPr>
          <w:rFonts w:hint="eastAsia"/>
          <w:lang w:eastAsia="zh-CN"/>
        </w:rPr>
        <w:t>，</w:t>
      </w:r>
      <w:r>
        <w:rPr>
          <w:rFonts w:hint="eastAsia"/>
        </w:rPr>
        <w:t>凹陷处要用水泥腻子补平。基层处理理完毕</w:t>
      </w:r>
      <w:r>
        <w:rPr>
          <w:rFonts w:hint="eastAsia"/>
          <w:lang w:eastAsia="zh-CN"/>
        </w:rPr>
        <w:t>，</w:t>
      </w:r>
      <w:r>
        <w:rPr>
          <w:rFonts w:hint="eastAsia"/>
        </w:rPr>
        <w:t>由我项目部质量员验收合格</w:t>
      </w:r>
      <w:r>
        <w:rPr>
          <w:rFonts w:hint="eastAsia"/>
          <w:lang w:eastAsia="zh-CN"/>
        </w:rPr>
        <w:t>，</w:t>
      </w:r>
      <w:r>
        <w:rPr>
          <w:rFonts w:hint="eastAsia"/>
        </w:rPr>
        <w:t>方可进行下道工序施工。</w:t>
      </w:r>
    </w:p>
    <w:p>
      <w:pPr>
        <w:bidi w:val="0"/>
        <w:rPr>
          <w:rFonts w:hint="eastAsia"/>
        </w:rPr>
      </w:pPr>
      <w:r>
        <w:rPr>
          <w:rFonts w:hint="eastAsia"/>
        </w:rPr>
        <w:t>常温4h表干后</w:t>
      </w:r>
      <w:r>
        <w:rPr>
          <w:rFonts w:hint="eastAsia"/>
          <w:lang w:eastAsia="zh-CN"/>
        </w:rPr>
        <w:t>，</w:t>
      </w:r>
      <w:r>
        <w:rPr>
          <w:rFonts w:hint="eastAsia"/>
        </w:rPr>
        <w:t>再刷第二道涂膜防水涂料</w:t>
      </w:r>
      <w:r>
        <w:rPr>
          <w:rFonts w:hint="eastAsia"/>
          <w:lang w:eastAsia="zh-CN"/>
        </w:rPr>
        <w:t>，</w:t>
      </w:r>
      <w:r>
        <w:rPr>
          <w:rFonts w:hint="eastAsia"/>
        </w:rPr>
        <w:t>24h实干后</w:t>
      </w:r>
      <w:r>
        <w:rPr>
          <w:rFonts w:hint="eastAsia"/>
          <w:lang w:eastAsia="zh-CN"/>
        </w:rPr>
        <w:t>，</w:t>
      </w:r>
      <w:r>
        <w:rPr>
          <w:rFonts w:hint="eastAsia"/>
        </w:rPr>
        <w:t>即可进行大面积涂膜防水层施工</w:t>
      </w:r>
      <w:r>
        <w:rPr>
          <w:rFonts w:hint="eastAsia"/>
          <w:lang w:eastAsia="zh-CN"/>
        </w:rPr>
        <w:t>，</w:t>
      </w:r>
      <w:r>
        <w:rPr>
          <w:rFonts w:hint="eastAsia"/>
        </w:rPr>
        <w:t>每层附加层厚度宜为0.6mm。</w:t>
      </w:r>
    </w:p>
    <w:p>
      <w:pPr>
        <w:bidi w:val="0"/>
        <w:rPr>
          <w:rFonts w:hint="eastAsia"/>
        </w:rPr>
      </w:pPr>
      <w:r>
        <w:rPr>
          <w:rFonts w:hint="eastAsia"/>
          <w:lang w:val="en-US" w:eastAsia="zh-CN"/>
        </w:rPr>
        <w:t>2、</w:t>
      </w:r>
      <w:r>
        <w:rPr>
          <w:rFonts w:hint="eastAsia"/>
        </w:rPr>
        <w:t>涂膜防水层施工</w:t>
      </w:r>
    </w:p>
    <w:p>
      <w:pPr>
        <w:bidi w:val="0"/>
        <w:rPr>
          <w:rFonts w:hint="eastAsia"/>
        </w:rPr>
      </w:pPr>
      <w:r>
        <w:rPr>
          <w:rFonts w:hint="eastAsia"/>
        </w:rPr>
        <w:t>施工时</w:t>
      </w:r>
      <w:r>
        <w:rPr>
          <w:rFonts w:hint="eastAsia"/>
          <w:lang w:eastAsia="zh-CN"/>
        </w:rPr>
        <w:t>，</w:t>
      </w:r>
      <w:r>
        <w:rPr>
          <w:rFonts w:hint="eastAsia"/>
        </w:rPr>
        <w:t>要求质量员旁站。聚氨酯防水涂膜根据设计厚度不同</w:t>
      </w:r>
      <w:r>
        <w:rPr>
          <w:rFonts w:hint="eastAsia"/>
          <w:lang w:eastAsia="zh-CN"/>
        </w:rPr>
        <w:t>，</w:t>
      </w:r>
      <w:r>
        <w:rPr>
          <w:rFonts w:hint="eastAsia"/>
        </w:rPr>
        <w:t>可分成两道或三道进行涂膜施工。</w:t>
      </w:r>
    </w:p>
    <w:p>
      <w:pPr>
        <w:bidi w:val="0"/>
        <w:rPr>
          <w:rFonts w:hint="eastAsia"/>
          <w:lang w:eastAsia="zh-CN"/>
        </w:rPr>
      </w:pPr>
      <w:r>
        <w:rPr>
          <w:rFonts w:hint="eastAsia"/>
        </w:rPr>
        <w:t>涂膜防水适用部位屋面</w:t>
      </w:r>
      <w:r>
        <w:rPr>
          <w:rFonts w:hint="eastAsia"/>
          <w:lang w:eastAsia="zh-CN"/>
        </w:rPr>
        <w:t>，</w:t>
      </w:r>
      <w:r>
        <w:rPr>
          <w:rFonts w:hint="eastAsia"/>
          <w:lang w:val="en-US" w:eastAsia="zh-CN"/>
        </w:rPr>
        <w:t>2.0</w:t>
      </w:r>
      <w:r>
        <w:rPr>
          <w:rFonts w:hint="eastAsia"/>
        </w:rPr>
        <w:t>厚聚氨酯防水涂料</w:t>
      </w:r>
      <w:r>
        <w:rPr>
          <w:rFonts w:hint="eastAsia"/>
          <w:lang w:eastAsia="zh-CN"/>
        </w:rPr>
        <w:t>。</w:t>
      </w:r>
    </w:p>
    <w:p>
      <w:pPr>
        <w:bidi w:val="0"/>
        <w:rPr>
          <w:rFonts w:hint="eastAsia"/>
        </w:rPr>
      </w:pPr>
      <w:r>
        <w:rPr>
          <w:rFonts w:hint="eastAsia"/>
        </w:rPr>
        <w:t>第一层涂层</w:t>
      </w:r>
      <w:r>
        <w:rPr>
          <w:rFonts w:hint="eastAsia"/>
          <w:lang w:eastAsia="zh-CN"/>
        </w:rPr>
        <w:t>，</w:t>
      </w:r>
      <w:r>
        <w:rPr>
          <w:rFonts w:hint="eastAsia"/>
        </w:rPr>
        <w:t>将聚氨酯涂膜防水涂料用塑料或橡胶刮板均匀涂刮在已涂好底胶的基层表面上</w:t>
      </w:r>
      <w:r>
        <w:rPr>
          <w:rFonts w:hint="eastAsia"/>
          <w:lang w:eastAsia="zh-CN"/>
        </w:rPr>
        <w:t>，</w:t>
      </w:r>
      <w:r>
        <w:rPr>
          <w:rFonts w:hint="eastAsia"/>
        </w:rPr>
        <w:t>厚度为0.6mm要均匀一致。</w:t>
      </w:r>
    </w:p>
    <w:p>
      <w:pPr>
        <w:bidi w:val="0"/>
        <w:rPr>
          <w:rFonts w:hint="eastAsia"/>
        </w:rPr>
      </w:pPr>
      <w:r>
        <w:rPr>
          <w:rFonts w:hint="eastAsia"/>
        </w:rPr>
        <w:t>第二道涂层</w:t>
      </w:r>
      <w:r>
        <w:rPr>
          <w:rFonts w:hint="eastAsia"/>
          <w:lang w:eastAsia="zh-CN"/>
        </w:rPr>
        <w:t>，</w:t>
      </w:r>
      <w:r>
        <w:rPr>
          <w:rFonts w:hint="eastAsia"/>
        </w:rPr>
        <w:t>第一层涂膜固化到不粘手时</w:t>
      </w:r>
      <w:r>
        <w:rPr>
          <w:rFonts w:hint="eastAsia"/>
          <w:lang w:eastAsia="zh-CN"/>
        </w:rPr>
        <w:t>，</w:t>
      </w:r>
      <w:r>
        <w:rPr>
          <w:rFonts w:hint="eastAsia"/>
        </w:rPr>
        <w:t>按第一遍材料配比及施工方法进行第二道涂膜防水施工。为使涂膜厚度均匀</w:t>
      </w:r>
      <w:r>
        <w:rPr>
          <w:rFonts w:hint="eastAsia"/>
          <w:lang w:eastAsia="zh-CN"/>
        </w:rPr>
        <w:t>，</w:t>
      </w:r>
      <w:r>
        <w:rPr>
          <w:rFonts w:hint="eastAsia"/>
        </w:rPr>
        <w:t>刮涂方向必须与第一遍刮涂方向垂直</w:t>
      </w:r>
      <w:r>
        <w:rPr>
          <w:rFonts w:hint="eastAsia"/>
          <w:lang w:eastAsia="zh-CN"/>
        </w:rPr>
        <w:t>，</w:t>
      </w:r>
      <w:r>
        <w:rPr>
          <w:rFonts w:hint="eastAsia"/>
        </w:rPr>
        <w:t>刮涂量比第一遍略少</w:t>
      </w:r>
      <w:r>
        <w:rPr>
          <w:rFonts w:hint="eastAsia"/>
          <w:lang w:eastAsia="zh-CN"/>
        </w:rPr>
        <w:t>，</w:t>
      </w:r>
      <w:r>
        <w:rPr>
          <w:rFonts w:hint="eastAsia"/>
        </w:rPr>
        <w:t>厚度为0.5mm为宜。</w:t>
      </w:r>
    </w:p>
    <w:p>
      <w:pPr>
        <w:bidi w:val="0"/>
        <w:rPr>
          <w:rFonts w:hint="eastAsia"/>
        </w:rPr>
      </w:pPr>
      <w:r>
        <w:rPr>
          <w:rFonts w:hint="eastAsia"/>
        </w:rPr>
        <w:t>第三层涂膜</w:t>
      </w:r>
      <w:r>
        <w:rPr>
          <w:rFonts w:hint="eastAsia"/>
          <w:lang w:eastAsia="zh-CN"/>
        </w:rPr>
        <w:t>，</w:t>
      </w:r>
      <w:r>
        <w:rPr>
          <w:rFonts w:hint="eastAsia"/>
          <w:lang w:val="en-US" w:eastAsia="zh-CN"/>
        </w:rPr>
        <w:t>在</w:t>
      </w:r>
      <w:r>
        <w:rPr>
          <w:rFonts w:hint="eastAsia"/>
        </w:rPr>
        <w:t>第二层涂膜固化后</w:t>
      </w:r>
      <w:r>
        <w:rPr>
          <w:rFonts w:hint="eastAsia"/>
          <w:lang w:eastAsia="zh-CN"/>
        </w:rPr>
        <w:t>，</w:t>
      </w:r>
      <w:r>
        <w:rPr>
          <w:rFonts w:hint="eastAsia"/>
        </w:rPr>
        <w:t>按前述两遍的材料配比搅拌好涂膜材料。进行第三遍刮涂。</w:t>
      </w:r>
    </w:p>
    <w:p>
      <w:pPr>
        <w:bidi w:val="0"/>
        <w:rPr>
          <w:rFonts w:hint="eastAsia"/>
        </w:rPr>
      </w:pPr>
      <w:r>
        <w:rPr>
          <w:rFonts w:hint="eastAsia"/>
          <w:lang w:val="en-US" w:eastAsia="zh-CN"/>
        </w:rPr>
        <w:t>3、</w:t>
      </w:r>
      <w:r>
        <w:rPr>
          <w:rFonts w:hint="eastAsia"/>
        </w:rPr>
        <w:t>涂膜防水层的验收</w:t>
      </w:r>
    </w:p>
    <w:p>
      <w:pPr>
        <w:bidi w:val="0"/>
        <w:rPr>
          <w:rFonts w:hint="eastAsia"/>
        </w:rPr>
      </w:pPr>
      <w:r>
        <w:rPr>
          <w:rFonts w:hint="eastAsia"/>
        </w:rPr>
        <w:t>根据防水涂膜施工工艺流程</w:t>
      </w:r>
      <w:r>
        <w:rPr>
          <w:rFonts w:hint="eastAsia"/>
          <w:lang w:eastAsia="zh-CN"/>
        </w:rPr>
        <w:t>，</w:t>
      </w:r>
      <w:r>
        <w:rPr>
          <w:rFonts w:hint="eastAsia"/>
        </w:rPr>
        <w:t>对每道工序进行认真检查验收</w:t>
      </w:r>
      <w:r>
        <w:rPr>
          <w:rFonts w:hint="eastAsia"/>
          <w:lang w:eastAsia="zh-CN"/>
        </w:rPr>
        <w:t>，</w:t>
      </w:r>
      <w:r>
        <w:rPr>
          <w:rFonts w:hint="eastAsia"/>
        </w:rPr>
        <w:t>做好记录</w:t>
      </w:r>
      <w:r>
        <w:rPr>
          <w:rFonts w:hint="eastAsia"/>
          <w:lang w:eastAsia="zh-CN"/>
        </w:rPr>
        <w:t>，</w:t>
      </w:r>
      <w:r>
        <w:rPr>
          <w:rFonts w:hint="eastAsia"/>
        </w:rPr>
        <w:t>合格后方可进行下道工序施工。防水层完成并实干后</w:t>
      </w:r>
      <w:r>
        <w:rPr>
          <w:rFonts w:hint="eastAsia"/>
          <w:lang w:eastAsia="zh-CN"/>
        </w:rPr>
        <w:t>，</w:t>
      </w:r>
      <w:r>
        <w:rPr>
          <w:rFonts w:hint="eastAsia"/>
        </w:rPr>
        <w:t>对涂膜质量进行全面验收</w:t>
      </w:r>
      <w:r>
        <w:rPr>
          <w:rFonts w:hint="eastAsia"/>
          <w:lang w:eastAsia="zh-CN"/>
        </w:rPr>
        <w:t>，</w:t>
      </w:r>
      <w:r>
        <w:rPr>
          <w:rFonts w:hint="eastAsia"/>
        </w:rPr>
        <w:t>要求满涂</w:t>
      </w:r>
      <w:r>
        <w:rPr>
          <w:rFonts w:hint="eastAsia"/>
          <w:lang w:eastAsia="zh-CN"/>
        </w:rPr>
        <w:t>，</w:t>
      </w:r>
      <w:r>
        <w:rPr>
          <w:rFonts w:hint="eastAsia"/>
        </w:rPr>
        <w:t>薄厚均匀一致</w:t>
      </w:r>
      <w:r>
        <w:rPr>
          <w:rFonts w:hint="eastAsia"/>
          <w:lang w:eastAsia="zh-CN"/>
        </w:rPr>
        <w:t>，</w:t>
      </w:r>
      <w:r>
        <w:rPr>
          <w:rFonts w:hint="eastAsia"/>
        </w:rPr>
        <w:t>封闭严密</w:t>
      </w:r>
      <w:r>
        <w:rPr>
          <w:rFonts w:hint="eastAsia"/>
          <w:lang w:eastAsia="zh-CN"/>
        </w:rPr>
        <w:t>，</w:t>
      </w:r>
      <w:r>
        <w:rPr>
          <w:rFonts w:hint="eastAsia"/>
        </w:rPr>
        <w:t>厚度达到设计要求</w:t>
      </w:r>
      <w:r>
        <w:rPr>
          <w:rFonts w:hint="eastAsia"/>
          <w:lang w:eastAsia="zh-CN"/>
        </w:rPr>
        <w:t>（</w:t>
      </w:r>
      <w:r>
        <w:rPr>
          <w:rFonts w:hint="eastAsia"/>
        </w:rPr>
        <w:t>做切片检查</w:t>
      </w:r>
      <w:r>
        <w:rPr>
          <w:rFonts w:hint="eastAsia"/>
          <w:lang w:eastAsia="zh-CN"/>
        </w:rPr>
        <w:t>）</w:t>
      </w:r>
      <w:r>
        <w:rPr>
          <w:rFonts w:hint="eastAsia"/>
        </w:rPr>
        <w:t>。防水层无起鼓、开裂、翘边等缺陷</w:t>
      </w:r>
      <w:r>
        <w:rPr>
          <w:rFonts w:hint="eastAsia"/>
          <w:lang w:eastAsia="zh-CN"/>
        </w:rPr>
        <w:t>，</w:t>
      </w:r>
      <w:r>
        <w:rPr>
          <w:rFonts w:hint="eastAsia"/>
        </w:rPr>
        <w:t>并且表面光滑。经检查验收合格后可进行淋水实验24h无渗漏</w:t>
      </w:r>
      <w:r>
        <w:rPr>
          <w:rFonts w:hint="eastAsia"/>
          <w:lang w:eastAsia="zh-CN"/>
        </w:rPr>
        <w:t>，</w:t>
      </w:r>
      <w:r>
        <w:rPr>
          <w:rFonts w:hint="eastAsia"/>
        </w:rPr>
        <w:t>做好记录</w:t>
      </w:r>
      <w:r>
        <w:rPr>
          <w:rFonts w:hint="eastAsia"/>
          <w:lang w:eastAsia="zh-CN"/>
        </w:rPr>
        <w:t>，</w:t>
      </w:r>
      <w:r>
        <w:rPr>
          <w:rFonts w:hint="eastAsia"/>
        </w:rPr>
        <w:t>可进行保护层施工。</w:t>
      </w:r>
    </w:p>
    <w:p>
      <w:pPr>
        <w:bidi w:val="0"/>
        <w:rPr>
          <w:rFonts w:hint="eastAsia"/>
        </w:rPr>
      </w:pPr>
      <w:r>
        <w:rPr>
          <w:rFonts w:hint="eastAsia"/>
          <w:lang w:val="en-US" w:eastAsia="zh-CN"/>
        </w:rPr>
        <w:t>4、</w:t>
      </w:r>
      <w:r>
        <w:rPr>
          <w:rFonts w:hint="eastAsia"/>
        </w:rPr>
        <w:t>成品保护</w:t>
      </w:r>
    </w:p>
    <w:p>
      <w:pPr>
        <w:bidi w:val="0"/>
        <w:rPr>
          <w:rFonts w:hint="eastAsia"/>
        </w:rPr>
      </w:pPr>
      <w:r>
        <w:rPr>
          <w:rFonts w:hint="eastAsia"/>
        </w:rPr>
        <w:t>涂膜防水层操作过程中</w:t>
      </w:r>
      <w:r>
        <w:rPr>
          <w:rFonts w:hint="eastAsia"/>
          <w:lang w:eastAsia="zh-CN"/>
        </w:rPr>
        <w:t>，</w:t>
      </w:r>
      <w:r>
        <w:rPr>
          <w:rFonts w:hint="eastAsia"/>
        </w:rPr>
        <w:t>操作人员要穿平底鞋作业</w:t>
      </w:r>
      <w:r>
        <w:rPr>
          <w:rFonts w:hint="eastAsia"/>
          <w:lang w:eastAsia="zh-CN"/>
        </w:rPr>
        <w:t>，</w:t>
      </w:r>
      <w:r>
        <w:rPr>
          <w:rFonts w:hint="eastAsia"/>
        </w:rPr>
        <w:t>涂防水涂料时</w:t>
      </w:r>
      <w:r>
        <w:rPr>
          <w:rFonts w:hint="eastAsia"/>
          <w:lang w:eastAsia="zh-CN"/>
        </w:rPr>
        <w:t>，</w:t>
      </w:r>
      <w:r>
        <w:rPr>
          <w:rFonts w:hint="eastAsia"/>
        </w:rPr>
        <w:t>不得污染其它部位。</w:t>
      </w:r>
    </w:p>
    <w:p>
      <w:pPr>
        <w:bidi w:val="0"/>
        <w:rPr>
          <w:rFonts w:hint="eastAsia"/>
        </w:rPr>
      </w:pPr>
      <w:r>
        <w:rPr>
          <w:rFonts w:hint="eastAsia"/>
        </w:rPr>
        <w:t>涂膜防水层每层做完后</w:t>
      </w:r>
      <w:r>
        <w:rPr>
          <w:rFonts w:hint="eastAsia"/>
          <w:lang w:eastAsia="zh-CN"/>
        </w:rPr>
        <w:t>，</w:t>
      </w:r>
      <w:r>
        <w:rPr>
          <w:rFonts w:hint="eastAsia"/>
        </w:rPr>
        <w:t>要严格加以保护</w:t>
      </w:r>
      <w:r>
        <w:rPr>
          <w:rFonts w:hint="eastAsia"/>
          <w:lang w:eastAsia="zh-CN"/>
        </w:rPr>
        <w:t>，</w:t>
      </w:r>
      <w:r>
        <w:rPr>
          <w:rFonts w:hint="eastAsia"/>
        </w:rPr>
        <w:t>在保护层做完之前</w:t>
      </w:r>
      <w:r>
        <w:rPr>
          <w:rFonts w:hint="eastAsia"/>
          <w:lang w:eastAsia="zh-CN"/>
        </w:rPr>
        <w:t>，</w:t>
      </w:r>
      <w:r>
        <w:rPr>
          <w:rFonts w:hint="eastAsia"/>
        </w:rPr>
        <w:t>任何人不得踩踏</w:t>
      </w:r>
      <w:r>
        <w:rPr>
          <w:rFonts w:hint="eastAsia"/>
          <w:lang w:eastAsia="zh-CN"/>
        </w:rPr>
        <w:t>，</w:t>
      </w:r>
      <w:r>
        <w:rPr>
          <w:rFonts w:hint="eastAsia"/>
        </w:rPr>
        <w:t>也不得在上面堆放杂物</w:t>
      </w:r>
      <w:r>
        <w:rPr>
          <w:rFonts w:hint="eastAsia"/>
          <w:lang w:eastAsia="zh-CN"/>
        </w:rPr>
        <w:t>，</w:t>
      </w:r>
      <w:r>
        <w:rPr>
          <w:rFonts w:hint="eastAsia"/>
        </w:rPr>
        <w:t>以免损坏防水层。</w:t>
      </w:r>
    </w:p>
    <w:p>
      <w:pPr>
        <w:bidi w:val="0"/>
        <w:rPr>
          <w:rFonts w:hint="eastAsia"/>
        </w:rPr>
      </w:pPr>
      <w:r>
        <w:rPr>
          <w:rFonts w:hint="eastAsia"/>
        </w:rPr>
        <w:t>做防水保护层时</w:t>
      </w:r>
      <w:r>
        <w:rPr>
          <w:rFonts w:hint="eastAsia"/>
          <w:lang w:eastAsia="zh-CN"/>
        </w:rPr>
        <w:t>，</w:t>
      </w:r>
      <w:r>
        <w:rPr>
          <w:rFonts w:hint="eastAsia"/>
        </w:rPr>
        <w:t>不得在防水层上拌砂浆</w:t>
      </w:r>
      <w:r>
        <w:rPr>
          <w:rFonts w:hint="eastAsia"/>
          <w:lang w:eastAsia="zh-CN"/>
        </w:rPr>
        <w:t>，</w:t>
      </w:r>
      <w:r>
        <w:rPr>
          <w:rFonts w:hint="eastAsia"/>
        </w:rPr>
        <w:t>铺砂浆时铁锹不得碰防水层</w:t>
      </w:r>
      <w:r>
        <w:rPr>
          <w:rFonts w:hint="eastAsia"/>
          <w:lang w:eastAsia="zh-CN"/>
        </w:rPr>
        <w:t>，</w:t>
      </w:r>
      <w:r>
        <w:rPr>
          <w:rFonts w:hint="eastAsia"/>
        </w:rPr>
        <w:t>不得损坏防水层。</w:t>
      </w:r>
    </w:p>
    <w:p>
      <w:pPr>
        <w:bidi w:val="0"/>
        <w:rPr>
          <w:rFonts w:hint="eastAsia"/>
        </w:rPr>
      </w:pPr>
      <w:r>
        <w:rPr>
          <w:rFonts w:hint="eastAsia"/>
          <w:lang w:val="en-US" w:eastAsia="zh-CN"/>
        </w:rPr>
        <w:t>5、</w:t>
      </w:r>
      <w:r>
        <w:rPr>
          <w:rFonts w:hint="eastAsia"/>
        </w:rPr>
        <w:t>应注意的质量问题</w:t>
      </w:r>
    </w:p>
    <w:p>
      <w:pPr>
        <w:bidi w:val="0"/>
        <w:rPr>
          <w:rFonts w:hint="eastAsia"/>
        </w:rPr>
      </w:pPr>
      <w:r>
        <w:rPr>
          <w:rFonts w:hint="eastAsia"/>
        </w:rPr>
        <w:t>涂膜防水层空鼓、有气泡</w:t>
      </w:r>
      <w:r>
        <w:rPr>
          <w:rFonts w:hint="eastAsia"/>
          <w:lang w:eastAsia="zh-CN"/>
        </w:rPr>
        <w:t>，</w:t>
      </w:r>
      <w:r>
        <w:rPr>
          <w:rFonts w:hint="eastAsia"/>
        </w:rPr>
        <w:t>主要是基层清理不干净</w:t>
      </w:r>
      <w:r>
        <w:rPr>
          <w:rFonts w:hint="eastAsia"/>
          <w:lang w:eastAsia="zh-CN"/>
        </w:rPr>
        <w:t>，</w:t>
      </w:r>
      <w:r>
        <w:rPr>
          <w:rFonts w:hint="eastAsia"/>
        </w:rPr>
        <w:t>底胶涂刷不匀或者找平层潮湿</w:t>
      </w:r>
      <w:r>
        <w:rPr>
          <w:rFonts w:hint="eastAsia"/>
          <w:lang w:eastAsia="zh-CN"/>
        </w:rPr>
        <w:t>，</w:t>
      </w:r>
      <w:r>
        <w:rPr>
          <w:rFonts w:hint="eastAsia"/>
        </w:rPr>
        <w:t>含水率高于9</w:t>
      </w:r>
      <w:r>
        <w:rPr>
          <w:rFonts w:hint="eastAsia"/>
          <w:lang w:val="en-US" w:eastAsia="zh-CN"/>
        </w:rPr>
        <w:t>%，</w:t>
      </w:r>
      <w:r>
        <w:rPr>
          <w:rFonts w:hint="eastAsia"/>
        </w:rPr>
        <w:t>涂刷之前未进行含水率检验</w:t>
      </w:r>
      <w:r>
        <w:rPr>
          <w:rFonts w:hint="eastAsia"/>
          <w:lang w:eastAsia="zh-CN"/>
        </w:rPr>
        <w:t>，</w:t>
      </w:r>
      <w:r>
        <w:rPr>
          <w:rFonts w:hint="eastAsia"/>
        </w:rPr>
        <w:t>造成空鼓</w:t>
      </w:r>
      <w:r>
        <w:rPr>
          <w:rFonts w:hint="eastAsia"/>
          <w:lang w:eastAsia="zh-CN"/>
        </w:rPr>
        <w:t>，</w:t>
      </w:r>
      <w:r>
        <w:rPr>
          <w:rFonts w:hint="eastAsia"/>
        </w:rPr>
        <w:t>严重者造成大面积起鼓包。因此在涂刷防水层之前</w:t>
      </w:r>
      <w:r>
        <w:rPr>
          <w:rFonts w:hint="eastAsia"/>
          <w:lang w:eastAsia="zh-CN"/>
        </w:rPr>
        <w:t>，</w:t>
      </w:r>
      <w:r>
        <w:rPr>
          <w:rFonts w:hint="eastAsia"/>
        </w:rPr>
        <w:t>必须将基层清理干净</w:t>
      </w:r>
      <w:r>
        <w:rPr>
          <w:rFonts w:hint="eastAsia"/>
          <w:lang w:eastAsia="zh-CN"/>
        </w:rPr>
        <w:t>，</w:t>
      </w:r>
      <w:r>
        <w:rPr>
          <w:rFonts w:hint="eastAsia"/>
        </w:rPr>
        <w:t>并保证含水率合适。</w:t>
      </w:r>
    </w:p>
    <w:p>
      <w:pPr>
        <w:pStyle w:val="3"/>
        <w:bidi w:val="0"/>
        <w:rPr>
          <w:rFonts w:hint="eastAsia"/>
          <w:lang w:val="en-US" w:eastAsia="zh-CN"/>
        </w:rPr>
      </w:pPr>
      <w:r>
        <w:rPr>
          <w:rFonts w:hint="eastAsia"/>
          <w:lang w:val="en-US" w:eastAsia="zh-CN"/>
        </w:rPr>
        <w:t>3.2、外墙保温（80厚岩棉板）</w:t>
      </w:r>
    </w:p>
    <w:p>
      <w:pPr>
        <w:bidi w:val="0"/>
        <w:rPr>
          <w:rFonts w:hint="default"/>
          <w:lang w:val="en-US" w:eastAsia="zh-CN"/>
        </w:rPr>
      </w:pPr>
      <w:r>
        <w:rPr>
          <w:rFonts w:hint="eastAsia"/>
          <w:lang w:val="en-US" w:eastAsia="zh-CN"/>
        </w:rPr>
        <w:t>3.2.1、</w:t>
      </w:r>
      <w:r>
        <w:rPr>
          <w:rFonts w:hint="default"/>
          <w:lang w:val="en-US" w:eastAsia="zh-CN"/>
        </w:rPr>
        <w:t>保温系统施工流程</w:t>
      </w:r>
    </w:p>
    <w:p>
      <w:pPr>
        <w:bidi w:val="0"/>
        <w:rPr>
          <w:rFonts w:hint="eastAsia" w:eastAsia="宋体"/>
          <w:lang w:eastAsia="zh-CN"/>
        </w:rPr>
      </w:pPr>
      <w:r>
        <w:rPr>
          <w:rFonts w:hint="eastAsia"/>
        </w:rPr>
        <w:t>基层清理→外墙防渗漏处理（封堵）→聚合物防水砂浆找平→局部防水处理→聚合物防水砂浆→涂刷界面剂→挂线弹线→排版→粘接保温板→安装锚栓→抹罩面砂浆压入耐碱网格布</w:t>
      </w:r>
      <w:r>
        <w:rPr>
          <w:rFonts w:hint="eastAsia"/>
          <w:lang w:eastAsia="zh-CN"/>
        </w:rPr>
        <w:t>。</w:t>
      </w:r>
    </w:p>
    <w:p>
      <w:pPr>
        <w:bidi w:val="0"/>
        <w:rPr>
          <w:rFonts w:hint="default"/>
          <w:lang w:val="en-US" w:eastAsia="zh-CN"/>
        </w:rPr>
      </w:pPr>
      <w:r>
        <w:rPr>
          <w:rFonts w:hint="eastAsia"/>
          <w:lang w:val="en-US" w:eastAsia="zh-CN"/>
        </w:rPr>
        <w:t>3.2.2、</w:t>
      </w:r>
      <w:r>
        <w:rPr>
          <w:rFonts w:hint="default"/>
          <w:lang w:val="en-US" w:eastAsia="zh-CN"/>
        </w:rPr>
        <w:t>保温系统施工要点</w:t>
      </w:r>
    </w:p>
    <w:p>
      <w:pPr>
        <w:bidi w:val="0"/>
        <w:rPr>
          <w:rFonts w:hint="default"/>
          <w:lang w:val="en-US" w:eastAsia="zh-CN"/>
        </w:rPr>
      </w:pPr>
      <w:r>
        <w:rPr>
          <w:rFonts w:hint="default"/>
          <w:lang w:val="en-US" w:eastAsia="zh-CN"/>
        </w:rPr>
        <w:t>1、基层处理、弹控制线挂基准线</w:t>
      </w:r>
    </w:p>
    <w:p>
      <w:pPr>
        <w:bidi w:val="0"/>
        <w:rPr>
          <w:rFonts w:hint="default"/>
          <w:lang w:val="en-US" w:eastAsia="zh-CN"/>
        </w:rPr>
      </w:pPr>
      <w:r>
        <w:rPr>
          <w:rFonts w:hint="default"/>
          <w:lang w:val="en-US" w:eastAsia="zh-CN"/>
        </w:rPr>
        <w:t>为确保岩棉板安装的平整、垂直度符合要求，需要弹控制线与挂基准线。</w:t>
      </w:r>
    </w:p>
    <w:p>
      <w:pPr>
        <w:bidi w:val="0"/>
        <w:rPr>
          <w:rFonts w:hint="default"/>
          <w:lang w:val="en-US" w:eastAsia="zh-CN"/>
        </w:rPr>
      </w:pPr>
      <w:r>
        <w:rPr>
          <w:rFonts w:hint="default"/>
          <w:lang w:val="en-US" w:eastAsia="zh-CN"/>
        </w:rPr>
        <w:t>（1）基层处理：墙面应清理干净、清洗油渍、清扫浮灰等。墙面松动、风化部分应剔除干净。检查找平层是否符合要求</w:t>
      </w:r>
      <w:r>
        <w:rPr>
          <w:rFonts w:hint="eastAsia"/>
          <w:lang w:val="en-US" w:eastAsia="zh-CN"/>
        </w:rPr>
        <w:t>，</w:t>
      </w:r>
      <w:r>
        <w:rPr>
          <w:rFonts w:hint="default"/>
          <w:lang w:val="en-US" w:eastAsia="zh-CN"/>
        </w:rPr>
        <w:t>基层验收合格后方可进行保温施工。</w:t>
      </w:r>
    </w:p>
    <w:p>
      <w:pPr>
        <w:bidi w:val="0"/>
        <w:rPr>
          <w:rFonts w:hint="default"/>
          <w:lang w:val="en-US" w:eastAsia="zh-CN"/>
        </w:rPr>
      </w:pPr>
      <w:r>
        <w:rPr>
          <w:rFonts w:hint="default"/>
          <w:lang w:val="en-US" w:eastAsia="zh-CN"/>
        </w:rPr>
        <w:t>（2）弹线控制：根据实际建筑立面设计和外墙外保温技术要求，在墙面弹出外幕墙水平、垂直控制线等。根据总包提供的水平点弹出单体楼房的外地坪水平线起点，托架安装线等。</w:t>
      </w:r>
    </w:p>
    <w:p>
      <w:pPr>
        <w:bidi w:val="0"/>
        <w:rPr>
          <w:rFonts w:hint="default"/>
          <w:lang w:val="en-US" w:eastAsia="zh-CN"/>
        </w:rPr>
      </w:pPr>
      <w:r>
        <w:rPr>
          <w:rFonts w:hint="default"/>
          <w:lang w:val="en-US" w:eastAsia="zh-CN"/>
        </w:rPr>
        <w:t>（3）挂基准线：在建筑外墙大角（阳角、阴角）及其他必要处挂垂直基准钢线，每个楼层适当位置挂水平线，以控制岩棉板的垂直度和平整度。</w:t>
      </w:r>
    </w:p>
    <w:p>
      <w:pPr>
        <w:bidi w:val="0"/>
        <w:rPr>
          <w:rFonts w:hint="default"/>
          <w:lang w:val="en-US" w:eastAsia="zh-CN"/>
        </w:rPr>
      </w:pPr>
      <w:r>
        <w:rPr>
          <w:rFonts w:hint="default"/>
          <w:lang w:val="en-US" w:eastAsia="zh-CN"/>
        </w:rPr>
        <w:t>注意：所放垂线间距上下保持一致，垂线与墙面的距离为所贴保温层的厚度。</w:t>
      </w:r>
    </w:p>
    <w:p>
      <w:pPr>
        <w:bidi w:val="0"/>
        <w:rPr>
          <w:rFonts w:hint="default"/>
          <w:lang w:val="en-US" w:eastAsia="zh-CN"/>
        </w:rPr>
      </w:pPr>
      <w:r>
        <w:rPr>
          <w:rFonts w:hint="default"/>
          <w:lang w:val="en-US" w:eastAsia="zh-CN"/>
        </w:rPr>
        <w:t>2、聚合物粘结砂浆的配制</w:t>
      </w:r>
    </w:p>
    <w:p>
      <w:pPr>
        <w:bidi w:val="0"/>
        <w:rPr>
          <w:rFonts w:hint="default"/>
          <w:lang w:val="en-US" w:eastAsia="zh-CN"/>
        </w:rPr>
      </w:pPr>
      <w:r>
        <w:rPr>
          <w:rFonts w:hint="default"/>
          <w:lang w:val="en-US" w:eastAsia="zh-CN"/>
        </w:rPr>
        <w:t>（1）在干净的塑料桶里倒入一定量的洁净水，采用手持式电动搅拌器边搅拌边加粘结砂浆粉料，加液体量约为粉剂的20%；充分搅拌5-7分钟，直到搅拌均匀，稠度适中，即可使用。</w:t>
      </w:r>
    </w:p>
    <w:p>
      <w:pPr>
        <w:bidi w:val="0"/>
        <w:rPr>
          <w:rFonts w:hint="default"/>
          <w:lang w:val="en-US" w:eastAsia="zh-CN"/>
        </w:rPr>
      </w:pPr>
      <w:r>
        <w:rPr>
          <w:rFonts w:hint="default"/>
          <w:lang w:val="en-US" w:eastAsia="zh-CN"/>
        </w:rPr>
        <w:t>（2）切记：搅拌充分，粘度确保刚粘贴上的岩棉板不下垂，不可加水过多；注意聚合物粘结砂浆只需加洁净水，不可加入其他添加料如：水泥、砂、防冻剂及其他异物；注意调好的粘结剂宜在2小时内用完，严禁使用过时灰；工作完毕，务必及时清洗干净工具。</w:t>
      </w:r>
    </w:p>
    <w:p>
      <w:pPr>
        <w:bidi w:val="0"/>
        <w:rPr>
          <w:rFonts w:hint="default"/>
          <w:lang w:val="en-US" w:eastAsia="zh-CN"/>
        </w:rPr>
      </w:pPr>
      <w:r>
        <w:rPr>
          <w:rFonts w:hint="default"/>
          <w:lang w:val="en-US" w:eastAsia="zh-CN"/>
        </w:rPr>
        <w:t>（3）检查：经验观察搅拌好粘结剂均匀、状态良好、新鲜、稠度适宜。</w:t>
      </w:r>
    </w:p>
    <w:p>
      <w:pPr>
        <w:bidi w:val="0"/>
        <w:rPr>
          <w:rFonts w:hint="default"/>
          <w:lang w:val="en-US" w:eastAsia="zh-CN"/>
        </w:rPr>
      </w:pPr>
      <w:r>
        <w:rPr>
          <w:rFonts w:hint="default"/>
          <w:lang w:val="en-US" w:eastAsia="zh-CN"/>
        </w:rPr>
        <w:t>3、岩棉板界面处理</w:t>
      </w:r>
    </w:p>
    <w:p>
      <w:pPr>
        <w:bidi w:val="0"/>
        <w:rPr>
          <w:rFonts w:hint="default"/>
          <w:lang w:val="en-US" w:eastAsia="zh-CN"/>
        </w:rPr>
      </w:pPr>
      <w:r>
        <w:rPr>
          <w:rFonts w:hint="default"/>
          <w:lang w:val="en-US" w:eastAsia="zh-CN"/>
        </w:rPr>
        <w:t>（1）选用的岩棉板规格和外观尺寸偏差在规定范围内。在使用粘结剂粘贴保温板的施工前，须在岩棉板上先上一道表面处理层。</w:t>
      </w:r>
    </w:p>
    <w:p>
      <w:pPr>
        <w:bidi w:val="0"/>
        <w:rPr>
          <w:rFonts w:hint="default"/>
          <w:lang w:val="en-US" w:eastAsia="zh-CN"/>
        </w:rPr>
      </w:pPr>
      <w:r>
        <w:rPr>
          <w:rFonts w:hint="default"/>
          <w:lang w:val="en-US" w:eastAsia="zh-CN"/>
        </w:rPr>
        <w:t>（2）表面处理层的做法为：在岩棉板的外表面需要涂抹一层厚薄适度的胶粘剂（厚度约为1mm），这层砂浆的施工必须用不锈钢的平整刮刀用力抹平，使胶浆应能嵌入岩棉板的纤维丝中。待表面处理层稍干后，可以准备布胶粘贴。</w:t>
      </w:r>
    </w:p>
    <w:p>
      <w:pPr>
        <w:bidi w:val="0"/>
        <w:rPr>
          <w:rFonts w:hint="default"/>
          <w:lang w:val="en-US" w:eastAsia="zh-CN"/>
        </w:rPr>
      </w:pPr>
      <w:r>
        <w:rPr>
          <w:rFonts w:hint="default"/>
          <w:lang w:val="en-US" w:eastAsia="zh-CN"/>
        </w:rPr>
        <w:t>（3）检查：经验检查岩棉板切割规范、尺寸符合要求。界面层砂浆包裹岩棉板面层纤维中。</w:t>
      </w:r>
    </w:p>
    <w:p>
      <w:pPr>
        <w:bidi w:val="0"/>
        <w:rPr>
          <w:rFonts w:hint="default"/>
          <w:lang w:val="en-US" w:eastAsia="zh-CN"/>
        </w:rPr>
      </w:pPr>
      <w:r>
        <w:rPr>
          <w:rFonts w:hint="default"/>
          <w:lang w:val="en-US" w:eastAsia="zh-CN"/>
        </w:rPr>
        <w:t>4、岩棉板布胶</w:t>
      </w:r>
    </w:p>
    <w:p>
      <w:pPr>
        <w:bidi w:val="0"/>
        <w:rPr>
          <w:rFonts w:hint="default"/>
          <w:lang w:val="en-US" w:eastAsia="zh-CN"/>
        </w:rPr>
      </w:pPr>
      <w:r>
        <w:rPr>
          <w:rFonts w:hint="default"/>
          <w:lang w:val="en-US" w:eastAsia="zh-CN"/>
        </w:rPr>
        <w:t>（1）需网格布翻包处进行网格布预处理：在外墙的细部处理部位，如门窗孔洞边、女儿墙等部位岩棉板端口需预粘贴窄幅标准型网格布，在岩棉板翻包预埋部分宽度约100mm，余下甩出待抹面施工时翻包。</w:t>
      </w:r>
    </w:p>
    <w:p>
      <w:pPr>
        <w:bidi w:val="0"/>
        <w:rPr>
          <w:rFonts w:hint="default"/>
          <w:lang w:val="en-US" w:eastAsia="zh-CN"/>
        </w:rPr>
      </w:pPr>
      <w:r>
        <w:rPr>
          <w:rFonts w:hint="default"/>
          <w:lang w:val="en-US" w:eastAsia="zh-CN"/>
        </w:rPr>
        <w:t>（2）粘贴岩棉时，粘结砂浆应涂在岩棉背面，胶粘剂在岩棉板粘贴面上的布胶按照下图可采用点框法布胶，布胶部位宜与锚固件相对应，板边一周涂抹大约80mm宽的粘胶剂，中间粘结点的尺寸不小于150mm，岩棉板与基础墙面的实际有效粘结面积不应小于岩棉板面积的60</w:t>
      </w:r>
      <w:r>
        <w:rPr>
          <w:rFonts w:hint="eastAsia"/>
          <w:lang w:val="en-US" w:eastAsia="zh-CN"/>
        </w:rPr>
        <w:t>%</w:t>
      </w:r>
      <w:r>
        <w:rPr>
          <w:rFonts w:hint="default"/>
          <w:lang w:val="en-US" w:eastAsia="zh-CN"/>
        </w:rPr>
        <w:t>，板的侧面不得涂抹或沾有胶粘砂浆，板间缝隙不得大于1mm，板间高差不得大于1.5mm。宽度小于300mm的小块岩棉板粘贴时采用满布胶方法。</w:t>
      </w:r>
    </w:p>
    <w:p>
      <w:pPr>
        <w:bidi w:val="0"/>
        <w:rPr>
          <w:rFonts w:hint="default"/>
          <w:lang w:val="en-US" w:eastAsia="zh-CN"/>
        </w:rPr>
      </w:pPr>
      <w:r>
        <w:rPr>
          <w:rFonts w:hint="default"/>
          <w:lang w:val="en-US" w:eastAsia="zh-CN"/>
        </w:rPr>
        <w:t>检查：经验检查布胶规范、均匀，用量保证，岩棉板上布胶粘结状态良好，胶料新鲜。</w:t>
      </w:r>
    </w:p>
    <w:p>
      <w:pPr>
        <w:bidi w:val="0"/>
        <w:rPr>
          <w:rFonts w:hint="default"/>
          <w:lang w:val="en-US" w:eastAsia="zh-CN"/>
        </w:rPr>
      </w:pPr>
      <w:r>
        <w:rPr>
          <w:rFonts w:hint="default"/>
          <w:lang w:val="en-US" w:eastAsia="zh-CN"/>
        </w:rPr>
        <w:t>5、岩棉板粘贴</w:t>
      </w:r>
    </w:p>
    <w:p>
      <w:pPr>
        <w:bidi w:val="0"/>
        <w:rPr>
          <w:rFonts w:hint="default"/>
          <w:lang w:val="en-US" w:eastAsia="zh-CN"/>
        </w:rPr>
      </w:pPr>
      <w:r>
        <w:rPr>
          <w:rFonts w:hint="default"/>
          <w:lang w:val="en-US" w:eastAsia="zh-CN"/>
        </w:rPr>
        <w:t>（1）应先在节点基础面以上不小于150mm部位用钢钉在基层墙体上安装托架，托架固定点的间距应不大于800mm，或托架离节点基础面高度应适应建筑结构沉降而不导致外墙外保温系统损坏的要求。</w:t>
      </w:r>
    </w:p>
    <w:p>
      <w:pPr>
        <w:bidi w:val="0"/>
        <w:rPr>
          <w:rFonts w:hint="default"/>
          <w:lang w:val="en-US" w:eastAsia="zh-CN"/>
        </w:rPr>
      </w:pPr>
      <w:r>
        <w:rPr>
          <w:rFonts w:hint="default"/>
          <w:lang w:val="en-US" w:eastAsia="zh-CN"/>
        </w:rPr>
        <w:t>（2）岩棉板应自下而上沿水平方向横向铺贴，保证连续结合，板缝自然靠紧，相邻板面应平齐，且上下两排岩棉板应竖向错缝板长1/2。达不到时至少确保200mm宽度错缝。保温板的排列原则：外墙大面积铺板必须水平、同缝，垂直面要错缝排列。</w:t>
      </w:r>
    </w:p>
    <w:p>
      <w:pPr>
        <w:bidi w:val="0"/>
        <w:rPr>
          <w:rFonts w:hint="default"/>
          <w:lang w:val="en-US" w:eastAsia="zh-CN"/>
        </w:rPr>
      </w:pPr>
      <w:r>
        <w:rPr>
          <w:rFonts w:hint="default"/>
          <w:lang w:val="en-US" w:eastAsia="zh-CN"/>
        </w:rPr>
        <w:t>（3）布好胶的岩棉板立即粘贴到墙面上，动作迅速，以防胶料结皮而影响粘结效果。岩棉板粘贴在墙上后，用2m直尺进行压平操作，以保证板面平整度符合要求且黏结牢固。达到板与板间挤紧，在碰头缝处不可涂抹粘结砂浆。每粘贴完一块板，应及时清除干净板侧挤出的粘结料，板间不留间隙。板与板之间要挤紧，板间缝隙不大于1㎜，板间高差不大于1.5㎜。板间缝隙应用岩棉条填塞，粘结砂浆尽量不存在于保温板的缝隙中。</w:t>
      </w:r>
    </w:p>
    <w:p>
      <w:pPr>
        <w:bidi w:val="0"/>
        <w:rPr>
          <w:rFonts w:hint="default"/>
          <w:lang w:val="en-US" w:eastAsia="zh-CN"/>
        </w:rPr>
      </w:pPr>
      <w:r>
        <w:rPr>
          <w:rFonts w:hint="default"/>
          <w:lang w:val="en-US" w:eastAsia="zh-CN"/>
        </w:rPr>
        <w:t>（4）保温板粘贴时应先从阴、阳角和门、窗口方向上施工，即先用大板作好特殊重点部位。一般从墙拐角（阳角）处粘贴，应先排好尺寸，切割岩棉板，使其粘贴时垂直交错连接，确保拐角处顺垂且交错垂直。</w:t>
      </w:r>
    </w:p>
    <w:p>
      <w:pPr>
        <w:bidi w:val="0"/>
        <w:rPr>
          <w:rFonts w:hint="default"/>
          <w:lang w:val="en-US" w:eastAsia="zh-CN"/>
        </w:rPr>
      </w:pPr>
      <w:r>
        <w:rPr>
          <w:rFonts w:hint="default"/>
          <w:lang w:val="en-US" w:eastAsia="zh-CN"/>
        </w:rPr>
        <w:t>（5）在粘贴窗框四周的阳角和外墙阳角时，应先弹好基准线，作为控制阳角上下垂直的依据。门窗洞口四角部位的岩棉板应采用整块岩棉板裁成“L”型进行铺贴，不得拼接。接缝距洞口四周距离应不小于200mm。</w:t>
      </w:r>
    </w:p>
    <w:p>
      <w:pPr>
        <w:bidi w:val="0"/>
        <w:rPr>
          <w:rFonts w:hint="eastAsia"/>
        </w:rPr>
      </w:pPr>
      <w:bookmarkStart w:id="39" w:name="_Toc331602741"/>
      <w:bookmarkStart w:id="40" w:name="_Toc10650"/>
      <w:bookmarkStart w:id="41" w:name="_Toc31890"/>
      <w:bookmarkStart w:id="42" w:name="_Toc269744380"/>
      <w:bookmarkStart w:id="43" w:name="_Toc319075127"/>
      <w:r>
        <w:rPr>
          <w:rFonts w:hint="eastAsia"/>
        </w:rPr>
        <w:t>6、岩棉板抹灰面界面处理</w:t>
      </w:r>
    </w:p>
    <w:p>
      <w:pPr>
        <w:bidi w:val="0"/>
        <w:rPr>
          <w:rFonts w:hint="eastAsia"/>
        </w:rPr>
      </w:pPr>
      <w:r>
        <w:rPr>
          <w:rFonts w:hint="eastAsia"/>
        </w:rPr>
        <w:t>（1）在岩棉板的粘贴施工完成至少24h后方可进行抹灰面界面处理。</w:t>
      </w:r>
    </w:p>
    <w:p>
      <w:pPr>
        <w:bidi w:val="0"/>
        <w:rPr>
          <w:rFonts w:hint="eastAsia"/>
        </w:rPr>
      </w:pPr>
      <w:r>
        <w:rPr>
          <w:rFonts w:hint="eastAsia"/>
        </w:rPr>
        <w:t>（2）在岩棉板的外表面涂抹一层厚薄适度的胶粘剂（外表面处理层），用不锈钢抹刀对整个表面涂刮抹面胶浆，使胶浆应能嵌入岩棉板的纤维丝中，待这道界面晾干后即可进行下一道抹面施工。</w:t>
      </w:r>
    </w:p>
    <w:p>
      <w:pPr>
        <w:bidi w:val="0"/>
        <w:rPr>
          <w:rFonts w:hint="eastAsia"/>
        </w:rPr>
      </w:pPr>
      <w:r>
        <w:rPr>
          <w:rFonts w:hint="eastAsia"/>
        </w:rPr>
        <w:t>7、抹面胶浆的配制</w:t>
      </w:r>
    </w:p>
    <w:p>
      <w:pPr>
        <w:bidi w:val="0"/>
        <w:rPr>
          <w:rFonts w:hint="eastAsia"/>
        </w:rPr>
      </w:pPr>
      <w:r>
        <w:rPr>
          <w:rFonts w:hint="eastAsia"/>
        </w:rPr>
        <w:t>（1）在干净的塑料桶里倒入一定量的洁净水，采用手持式电动搅拌器边搅拌边加粉剂聚合物改性砂浆，加水量约为粉剂的20%；充分搅拌5-7分钟，直到搅拌均匀，稠度适中，放置5分钟熟化；使用时，再搅拌一下即可使用。</w:t>
      </w:r>
    </w:p>
    <w:p>
      <w:pPr>
        <w:bidi w:val="0"/>
        <w:rPr>
          <w:rFonts w:hint="eastAsia"/>
        </w:rPr>
      </w:pPr>
      <w:r>
        <w:rPr>
          <w:rFonts w:hint="eastAsia"/>
        </w:rPr>
        <w:t>（2）切记：搅拌充分，粘度确保刚粘贴上的砂浆不掉落，不可加水过多；注意聚合物改性砂浆只需加洁净水，不可加入其他添加料如：水泥、砂、防冻剂及其他异物；注意调好的砂浆宜在2小时内用完；工作完毕，务必及时清洗干净工具。</w:t>
      </w:r>
    </w:p>
    <w:p>
      <w:pPr>
        <w:bidi w:val="0"/>
        <w:rPr>
          <w:rFonts w:hint="eastAsia"/>
        </w:rPr>
      </w:pPr>
      <w:r>
        <w:rPr>
          <w:rFonts w:hint="eastAsia"/>
        </w:rPr>
        <w:t>8、第一道抹面并内置玻纤网布</w:t>
      </w:r>
    </w:p>
    <w:p>
      <w:pPr>
        <w:bidi w:val="0"/>
        <w:rPr>
          <w:rFonts w:hint="eastAsia"/>
        </w:rPr>
      </w:pPr>
      <w:r>
        <w:rPr>
          <w:rFonts w:hint="eastAsia"/>
        </w:rPr>
        <w:t>（1）待抹灰面界面处理层晾干后即可进行抹面层施工。</w:t>
      </w:r>
    </w:p>
    <w:p>
      <w:pPr>
        <w:bidi w:val="0"/>
        <w:rPr>
          <w:rFonts w:hint="eastAsia"/>
        </w:rPr>
      </w:pPr>
      <w:r>
        <w:rPr>
          <w:rFonts w:hint="eastAsia"/>
        </w:rPr>
        <w:t>（2）抹面层施工前应先将玻纤网布按施工面大小裁好，一般将网布长度裁成楼层高度左右的网片</w:t>
      </w:r>
      <w:r>
        <w:rPr>
          <w:rFonts w:hint="eastAsia"/>
          <w:lang w:eastAsia="zh-CN"/>
        </w:rPr>
        <w:t>，</w:t>
      </w:r>
      <w:r>
        <w:rPr>
          <w:rFonts w:hint="eastAsia"/>
        </w:rPr>
        <w:t>考虑网格布搭接宽度。抹面层增强用网布采用单层300g/m</w:t>
      </w:r>
      <w:r>
        <w:rPr>
          <w:rFonts w:hint="eastAsia"/>
          <w:lang w:val="en-US" w:eastAsia="zh-CN"/>
        </w:rPr>
        <w:t>²</w:t>
      </w:r>
      <w:r>
        <w:rPr>
          <w:rFonts w:hint="eastAsia"/>
        </w:rPr>
        <w:t>的耐碱玻纤网布。</w:t>
      </w:r>
    </w:p>
    <w:p>
      <w:pPr>
        <w:bidi w:val="0"/>
        <w:rPr>
          <w:rFonts w:hint="eastAsia"/>
        </w:rPr>
      </w:pPr>
      <w:r>
        <w:rPr>
          <w:rFonts w:hint="eastAsia"/>
        </w:rPr>
        <w:t>（3）将制备好的抹面砂浆均匀地涂抹在岩棉板上，注意：确保砂浆与岩棉板粘结良好，或者采用齿型镘刀在上面来回拉涂，分配物料并保证粘结良好，防止空鼓。紧接着将裁剪好的网格布绷紧贴于底层抹面砂浆上，趁湿用抹刀将网布压入砂浆内。</w:t>
      </w:r>
    </w:p>
    <w:p>
      <w:pPr>
        <w:bidi w:val="0"/>
        <w:rPr>
          <w:rFonts w:hint="eastAsia"/>
        </w:rPr>
      </w:pPr>
      <w:r>
        <w:rPr>
          <w:rFonts w:hint="eastAsia"/>
        </w:rPr>
        <w:t>（4）门窗外侧洞口四周的网布以及斜方向加贴的小块网布应在护面层大面施工前用抹面胶浆局部粘贴，门、窗洞口内侧周边与大墙面形成的阳角部分处理：在此处的阳角部分45°各加一层300mm×400mm网格布进行加强，大面积网格布搭结在门窗洞口周边的网格布上。洞口四周预埋的窄幅网布应翻包，包转宽度150mm，并与墙面的网布搭接。</w:t>
      </w:r>
    </w:p>
    <w:p>
      <w:pPr>
        <w:bidi w:val="0"/>
        <w:rPr>
          <w:rFonts w:hint="eastAsia"/>
        </w:rPr>
      </w:pPr>
      <w:r>
        <w:rPr>
          <w:rFonts w:hint="eastAsia"/>
        </w:rPr>
        <w:t>（5）对于其他保温端口的岩棉板端头也应用网格布和粘结砂浆将其翻包住，翻包的网布压入砂浆中，翻包宽度不小于100mm。</w:t>
      </w:r>
    </w:p>
    <w:p>
      <w:pPr>
        <w:bidi w:val="0"/>
        <w:rPr>
          <w:rFonts w:hint="eastAsia"/>
        </w:rPr>
      </w:pPr>
      <w:r>
        <w:rPr>
          <w:rFonts w:hint="eastAsia"/>
        </w:rPr>
        <w:t>（6）大面积网格布埋填方式：沿水平方向绷直绷平，并将弯曲的一面朝里，自上而下一圈一圈铺设，用抹刀将网布压入砂浆内，并由中间向上下、左右方向将聚合物砂浆抹平整。网格布上下左右搭接宽度约为100mm，局部搭接处可用聚合物改性砂浆补充原砂浆不足处，不得使网格布皱褶、空鼓。网布不得直接铺设在岩棉板表面，也不得外露，不得干搭接。</w:t>
      </w:r>
    </w:p>
    <w:p>
      <w:pPr>
        <w:bidi w:val="0"/>
        <w:rPr>
          <w:rFonts w:hint="eastAsia"/>
        </w:rPr>
      </w:pPr>
      <w:r>
        <w:rPr>
          <w:rFonts w:hint="eastAsia"/>
        </w:rPr>
        <w:t>（7）对脚手架与墙体拉结点处理：在洞口四周应留出100mm不抹粘结砂浆，岩棉板层也应留出100mm不抹面层砂浆，待以后对局部进行修整。</w:t>
      </w:r>
    </w:p>
    <w:p>
      <w:pPr>
        <w:bidi w:val="0"/>
        <w:rPr>
          <w:rFonts w:hint="eastAsia"/>
        </w:rPr>
      </w:pPr>
      <w:r>
        <w:rPr>
          <w:rFonts w:hint="eastAsia"/>
        </w:rPr>
        <w:t>（8）在阴阳角处网格布还需从每边双向绕角且相互搭接宽度不小于200mm，网布的铺设应抹平、找直，并保持阴阳角的方正和垂直度。</w:t>
      </w:r>
    </w:p>
    <w:p>
      <w:pPr>
        <w:bidi w:val="0"/>
        <w:rPr>
          <w:rFonts w:hint="eastAsia"/>
        </w:rPr>
      </w:pPr>
      <w:r>
        <w:rPr>
          <w:rFonts w:hint="eastAsia"/>
        </w:rPr>
        <w:t>（9）门窗外侧洞口四周的网布以及斜方向加贴的小块网布应在护面层大面施工前用抹面胶浆局部粘贴，其中洞口四周预埋翻包网布翻包长度不小于150</w:t>
      </w:r>
      <w:r>
        <w:rPr>
          <w:rFonts w:hint="eastAsia"/>
          <w:lang w:eastAsia="zh-CN"/>
        </w:rPr>
        <w:t>毫米</w:t>
      </w:r>
      <w:r>
        <w:rPr>
          <w:rFonts w:hint="eastAsia"/>
        </w:rPr>
        <w:t>。</w:t>
      </w:r>
    </w:p>
    <w:p>
      <w:pPr>
        <w:bidi w:val="0"/>
        <w:rPr>
          <w:rFonts w:hint="eastAsia"/>
        </w:rPr>
      </w:pPr>
      <w:r>
        <w:rPr>
          <w:rFonts w:hint="eastAsia"/>
        </w:rPr>
        <w:t>（10）在保温板与外挂石材及幕墙的转接件应挤紧，为了防止接缝处水的渗入，该处砂浆应饱满，勾缝紧实。</w:t>
      </w:r>
    </w:p>
    <w:p>
      <w:pPr>
        <w:bidi w:val="0"/>
        <w:rPr>
          <w:rFonts w:hint="eastAsia"/>
        </w:rPr>
      </w:pPr>
      <w:r>
        <w:rPr>
          <w:rFonts w:hint="eastAsia"/>
        </w:rPr>
        <w:t>（11）检查：整体抹面良好；耐碱网格布埋入规范，无不良迹象；平整度符合要求；砂浆固化强度良好。</w:t>
      </w:r>
    </w:p>
    <w:p>
      <w:pPr>
        <w:bidi w:val="0"/>
        <w:rPr>
          <w:rFonts w:hint="eastAsia"/>
        </w:rPr>
      </w:pPr>
      <w:r>
        <w:rPr>
          <w:rFonts w:hint="eastAsia"/>
        </w:rPr>
        <w:t>9、锚栓固定</w:t>
      </w:r>
    </w:p>
    <w:p>
      <w:pPr>
        <w:bidi w:val="0"/>
        <w:rPr>
          <w:rFonts w:hint="eastAsia"/>
        </w:rPr>
      </w:pPr>
      <w:r>
        <w:rPr>
          <w:rFonts w:hint="eastAsia"/>
        </w:rPr>
        <w:t>待聚合物抗裂浆稍干硬至可以触碰时，即可安装锚栓。在锚栓施工前须根据保温板布局及锚栓的数目设计要求进行控制。</w:t>
      </w:r>
    </w:p>
    <w:p>
      <w:pPr>
        <w:bidi w:val="0"/>
        <w:rPr>
          <w:rFonts w:hint="eastAsia"/>
        </w:rPr>
      </w:pPr>
      <w:r>
        <w:rPr>
          <w:rFonts w:hint="eastAsia"/>
        </w:rPr>
        <w:t>（1）锚固件的数目确定</w:t>
      </w:r>
    </w:p>
    <w:p>
      <w:pPr>
        <w:bidi w:val="0"/>
        <w:rPr>
          <w:rFonts w:hint="eastAsia"/>
        </w:rPr>
      </w:pPr>
      <w:r>
        <w:rPr>
          <w:rFonts w:hint="eastAsia"/>
        </w:rPr>
        <w:t>本工程锚栓平均用量为每平方米6-10个。</w:t>
      </w:r>
    </w:p>
    <w:p>
      <w:pPr>
        <w:bidi w:val="0"/>
        <w:rPr>
          <w:rFonts w:hint="eastAsia"/>
        </w:rPr>
      </w:pPr>
      <w:r>
        <w:rPr>
          <w:rFonts w:hint="eastAsia"/>
        </w:rPr>
        <w:t>（2）锚固件锚固注意事项</w:t>
      </w:r>
    </w:p>
    <w:p>
      <w:pPr>
        <w:bidi w:val="0"/>
        <w:rPr>
          <w:rFonts w:hint="eastAsia"/>
        </w:rPr>
      </w:pPr>
      <w:r>
        <w:rPr>
          <w:rFonts w:hint="eastAsia"/>
        </w:rPr>
        <w:t>在设计要求的位置采用钻孔安装；使用电钻进行打孔，钻孔深度应大于锚固深度10mm，将锚栓的塑料圆盘装入孔中，后安装锚栓芯。结构墙体上的孔深应不少于30mm，保证锚栓的入墙深度；锚栓阳角处第一个钉应离墙角120～150mm之间，避损坏构造柱及墙角。安装时，塑料圆盘应紧压内层网布。锚栓的数量及布置应满足设计要求或质量验收要求。</w:t>
      </w:r>
    </w:p>
    <w:p>
      <w:pPr>
        <w:bidi w:val="0"/>
        <w:rPr>
          <w:rFonts w:hint="eastAsia"/>
        </w:rPr>
      </w:pPr>
      <w:r>
        <w:rPr>
          <w:rFonts w:hint="eastAsia"/>
        </w:rPr>
        <w:t>固定件具体布局和数量：按照上述设计确定，每块保温板的中央位置用两个锚栓固定，每处T形接缝设置一个锚栓。</w:t>
      </w:r>
    </w:p>
    <w:p>
      <w:pPr>
        <w:bidi w:val="0"/>
        <w:rPr>
          <w:rFonts w:hint="eastAsia"/>
        </w:rPr>
      </w:pPr>
      <w:r>
        <w:rPr>
          <w:rFonts w:hint="eastAsia"/>
        </w:rPr>
        <w:t>锚栓安装完成后及时用聚合物砂浆封堵锚栓塑料圆盘及其周边。</w:t>
      </w:r>
    </w:p>
    <w:p>
      <w:pPr>
        <w:bidi w:val="0"/>
        <w:rPr>
          <w:rFonts w:hint="eastAsia"/>
        </w:rPr>
      </w:pPr>
      <w:r>
        <w:rPr>
          <w:rFonts w:hint="eastAsia"/>
        </w:rPr>
        <w:t>检查：锚固件锚固牢固、稳定；固定件整体布局规范、合理。</w:t>
      </w:r>
    </w:p>
    <w:p>
      <w:pPr>
        <w:bidi w:val="0"/>
        <w:rPr>
          <w:rFonts w:hint="eastAsia"/>
        </w:rPr>
      </w:pPr>
      <w:r>
        <w:rPr>
          <w:rFonts w:hint="eastAsia"/>
        </w:rPr>
        <w:t>10、抗裂抹面砂浆批涂及第二层网布铺设锚栓安装完成后即可进行第二道抗裂抹面胶浆的施工，抹面与网布的施工方法与前一道类似。将制备好的抹面砂浆均匀涂抹，抹面层厚度以盖住网格布为准，厚度约为3-4mm，必须用大板批刮，再小板压平，达到平整度要求，抹面砂浆面层平整度/垂直度应控制在4mm之内。抹面层总厚度宜为3~7mm，避免形成空鼓。抹面砂浆施工完毕后，再经自然养至少3天后，经验收合格后即可进行后续饰面层工作。</w:t>
      </w:r>
    </w:p>
    <w:p>
      <w:pPr>
        <w:bidi w:val="0"/>
        <w:rPr>
          <w:rFonts w:hint="eastAsia"/>
        </w:rPr>
      </w:pPr>
      <w:r>
        <w:rPr>
          <w:rFonts w:hint="eastAsia"/>
        </w:rPr>
        <w:t>检查：整体面平整，符合要求；厚度符合要求；表面无裂纹；砂浆固化状态良好，网布搭接规范。</w:t>
      </w:r>
    </w:p>
    <w:p>
      <w:pPr>
        <w:bidi w:val="0"/>
        <w:rPr>
          <w:rFonts w:hint="eastAsia"/>
        </w:rPr>
      </w:pPr>
      <w:r>
        <w:rPr>
          <w:rFonts w:hint="eastAsia"/>
        </w:rPr>
        <w:t>11、饰面施工</w:t>
      </w:r>
    </w:p>
    <w:p>
      <w:pPr>
        <w:bidi w:val="0"/>
        <w:rPr>
          <w:rFonts w:hint="eastAsia" w:eastAsia="宋体"/>
          <w:lang w:eastAsia="zh-CN"/>
        </w:rPr>
      </w:pPr>
      <w:r>
        <w:rPr>
          <w:rFonts w:hint="eastAsia"/>
        </w:rPr>
        <w:t>保温验收合格之后可进行真石漆涂料饰面层施工</w:t>
      </w:r>
      <w:r>
        <w:rPr>
          <w:rFonts w:hint="eastAsia"/>
          <w:lang w:eastAsia="zh-CN"/>
        </w:rPr>
        <w:t>。</w:t>
      </w:r>
    </w:p>
    <w:p>
      <w:pPr>
        <w:bidi w:val="0"/>
        <w:rPr>
          <w:rFonts w:hint="eastAsia"/>
        </w:rPr>
      </w:pPr>
      <w:r>
        <w:rPr>
          <w:rFonts w:hint="eastAsia"/>
          <w:lang w:val="en-US" w:eastAsia="zh-CN"/>
        </w:rPr>
        <w:t>12</w:t>
      </w:r>
      <w:r>
        <w:rPr>
          <w:rFonts w:hint="eastAsia"/>
        </w:rPr>
        <w:t>、成品保护</w:t>
      </w:r>
    </w:p>
    <w:p>
      <w:pPr>
        <w:bidi w:val="0"/>
        <w:rPr>
          <w:rFonts w:hint="eastAsia"/>
        </w:rPr>
      </w:pPr>
      <w:r>
        <w:rPr>
          <w:rFonts w:hint="eastAsia"/>
        </w:rPr>
        <w:t>（1）建筑外墙施工中各专业工种紧密配合，合理安排工序，严禁颠倒工序作业。</w:t>
      </w:r>
    </w:p>
    <w:p>
      <w:pPr>
        <w:bidi w:val="0"/>
        <w:rPr>
          <w:rFonts w:hint="eastAsia"/>
        </w:rPr>
      </w:pPr>
      <w:r>
        <w:rPr>
          <w:rFonts w:hint="eastAsia"/>
        </w:rPr>
        <w:t>（2）施工过程中和施工结束后均做好半成品和成品的保护，防止污染和损坏。</w:t>
      </w:r>
    </w:p>
    <w:p>
      <w:pPr>
        <w:bidi w:val="0"/>
        <w:rPr>
          <w:rFonts w:hint="eastAsia"/>
        </w:rPr>
      </w:pPr>
      <w:r>
        <w:rPr>
          <w:rFonts w:hint="eastAsia"/>
        </w:rPr>
        <w:t>（3）保护好墙上的预埋件、电线槽、盒、水暖设备和预留孔洞等。</w:t>
      </w:r>
    </w:p>
    <w:p>
      <w:pPr>
        <w:bidi w:val="0"/>
        <w:rPr>
          <w:rFonts w:hint="eastAsia"/>
        </w:rPr>
      </w:pPr>
      <w:r>
        <w:rPr>
          <w:rFonts w:hint="eastAsia"/>
        </w:rPr>
        <w:t>（4）各构造层材料在完全固化前应防止淋雨、撞击和振动。</w:t>
      </w:r>
    </w:p>
    <w:p>
      <w:pPr>
        <w:bidi w:val="0"/>
        <w:rPr>
          <w:rFonts w:hint="eastAsia"/>
        </w:rPr>
      </w:pPr>
      <w:r>
        <w:rPr>
          <w:rFonts w:hint="eastAsia"/>
        </w:rPr>
        <w:t>（5）对保温墙体作好保护层后，不得随意在墙体上开凿孔洞；如确实需要，应在聚合物抗裂抹面砂浆护面层达到设计（一般强度发展至70%以上）强度后方可进行，安装物件后，采取严格修补措施，恢复其原状。</w:t>
      </w:r>
    </w:p>
    <w:p>
      <w:pPr>
        <w:bidi w:val="0"/>
        <w:rPr>
          <w:rFonts w:hint="eastAsia"/>
        </w:rPr>
      </w:pPr>
      <w:r>
        <w:rPr>
          <w:rFonts w:hint="eastAsia"/>
        </w:rPr>
        <w:t>（6）应严禁防止重物或尖物损伤破坏；吊运物品或拆脚手架时防止撞击墙面。</w:t>
      </w:r>
    </w:p>
    <w:p>
      <w:pPr>
        <w:bidi w:val="0"/>
        <w:rPr>
          <w:rFonts w:hint="eastAsia"/>
        </w:rPr>
      </w:pPr>
      <w:r>
        <w:rPr>
          <w:rFonts w:hint="eastAsia"/>
        </w:rPr>
        <w:t>（7）应严禁石油烃溶剂或含石油烃溶剂产品接触或侵蚀墙面；防止施工污染。</w:t>
      </w:r>
    </w:p>
    <w:p>
      <w:pPr>
        <w:bidi w:val="0"/>
        <w:rPr>
          <w:rFonts w:hint="eastAsia"/>
        </w:rPr>
      </w:pPr>
      <w:r>
        <w:rPr>
          <w:rFonts w:hint="eastAsia"/>
        </w:rPr>
        <w:t>（8）应严禁电焊作业或其他作业产生高温影响墙面。</w:t>
      </w:r>
    </w:p>
    <w:p>
      <w:pPr>
        <w:bidi w:val="0"/>
        <w:rPr>
          <w:rFonts w:hint="eastAsia"/>
        </w:rPr>
      </w:pPr>
      <w:r>
        <w:rPr>
          <w:rFonts w:hint="eastAsia"/>
        </w:rPr>
        <w:t>（9）施工现场施工过程中做好防晒、防风雨、防冻等措施。</w:t>
      </w:r>
    </w:p>
    <w:p>
      <w:pPr>
        <w:bidi w:val="0"/>
        <w:rPr>
          <w:rFonts w:hint="eastAsia"/>
        </w:rPr>
      </w:pPr>
      <w:r>
        <w:rPr>
          <w:rFonts w:hint="eastAsia"/>
          <w:lang w:val="en-US" w:eastAsia="zh-CN"/>
        </w:rPr>
        <w:t>13、</w:t>
      </w:r>
      <w:r>
        <w:rPr>
          <w:rFonts w:hint="eastAsia"/>
        </w:rPr>
        <w:t>材料验收</w:t>
      </w:r>
    </w:p>
    <w:p>
      <w:pPr>
        <w:bidi w:val="0"/>
        <w:rPr>
          <w:rFonts w:hint="eastAsia"/>
        </w:rPr>
      </w:pPr>
      <w:r>
        <w:rPr>
          <w:rFonts w:hint="eastAsia"/>
        </w:rPr>
        <w:t>（1）进场材料标准</w:t>
      </w:r>
    </w:p>
    <w:p>
      <w:pPr>
        <w:bidi w:val="0"/>
        <w:rPr>
          <w:rFonts w:hint="eastAsia"/>
        </w:rPr>
      </w:pPr>
      <w:r>
        <w:rPr>
          <w:rFonts w:hint="eastAsia"/>
        </w:rPr>
        <w:t>各种进场的材料品种、规格、尺寸应符合要求，包装和外观应完整无破损，并有质量合格证明文件、中文说明书及相关性能检测报告。</w:t>
      </w:r>
    </w:p>
    <w:p>
      <w:pPr>
        <w:bidi w:val="0"/>
        <w:rPr>
          <w:rFonts w:hint="eastAsia"/>
        </w:rPr>
      </w:pPr>
      <w:r>
        <w:rPr>
          <w:rFonts w:hint="eastAsia"/>
        </w:rPr>
        <w:t>（2）保温系统主材料性能指标</w:t>
      </w:r>
    </w:p>
    <w:p>
      <w:pPr>
        <w:bidi w:val="0"/>
        <w:rPr>
          <w:rFonts w:hint="eastAsia"/>
        </w:rPr>
      </w:pPr>
      <w:r>
        <w:rPr>
          <w:rFonts w:hint="eastAsia"/>
        </w:rPr>
        <w:t>系统及其产品通过并参照执行行业标准《建筑节能工程施工质量验收规程》GB50411-2016标准，并符合本系统的技术要求。进场材料应根据以上规程要求进行抽样处理，具体检验批数、数量根据本工程检验方案执行。</w:t>
      </w:r>
    </w:p>
    <w:p>
      <w:pPr>
        <w:bidi w:val="0"/>
        <w:rPr>
          <w:rFonts w:hint="eastAsia"/>
        </w:rPr>
      </w:pPr>
      <w:r>
        <w:rPr>
          <w:rFonts w:hint="eastAsia"/>
          <w:lang w:val="en-US" w:eastAsia="zh-CN"/>
        </w:rPr>
        <w:t>14</w:t>
      </w:r>
      <w:r>
        <w:rPr>
          <w:rFonts w:hint="eastAsia"/>
        </w:rPr>
        <w:t>、工程验收</w:t>
      </w:r>
    </w:p>
    <w:p>
      <w:pPr>
        <w:bidi w:val="0"/>
        <w:rPr>
          <w:rFonts w:hint="eastAsia"/>
        </w:rPr>
      </w:pPr>
      <w:r>
        <w:rPr>
          <w:rFonts w:hint="eastAsia"/>
          <w:lang w:eastAsia="zh-CN"/>
        </w:rPr>
        <w:t>（</w:t>
      </w:r>
      <w:r>
        <w:rPr>
          <w:rFonts w:hint="eastAsia"/>
          <w:lang w:val="en-US" w:eastAsia="zh-CN"/>
        </w:rPr>
        <w:t>1）</w:t>
      </w:r>
      <w:r>
        <w:rPr>
          <w:rFonts w:hint="eastAsia"/>
        </w:rPr>
        <w:t>主控项目</w:t>
      </w:r>
    </w:p>
    <w:p>
      <w:pPr>
        <w:bidi w:val="0"/>
        <w:rPr>
          <w:rFonts w:hint="eastAsia"/>
        </w:rPr>
      </w:pPr>
      <w:r>
        <w:rPr>
          <w:rFonts w:hint="eastAsia"/>
        </w:rPr>
        <w:t>节能工程的材料、构件等符合设计要求和相关标准的规定；</w:t>
      </w:r>
    </w:p>
    <w:p>
      <w:pPr>
        <w:bidi w:val="0"/>
        <w:rPr>
          <w:rFonts w:hint="eastAsia"/>
        </w:rPr>
      </w:pPr>
      <w:r>
        <w:rPr>
          <w:rFonts w:hint="eastAsia"/>
        </w:rPr>
        <w:t>墙体节能工程的保温材料、粘结材料、增强网等复验符合规定；岩棉板的表观密度、导热系数、压缩强度、垂直于板面的抗拉伸粘结强度，网布的耐碱断裂强力以及耐碱断裂强力保留率，锚栓的规格等应符合设计和相关标准要求。</w:t>
      </w:r>
    </w:p>
    <w:p>
      <w:pPr>
        <w:bidi w:val="0"/>
        <w:rPr>
          <w:rFonts w:hint="eastAsia"/>
        </w:rPr>
      </w:pPr>
      <w:r>
        <w:rPr>
          <w:rFonts w:hint="eastAsia"/>
        </w:rPr>
        <w:t>基层处理符合保温层施工工艺要求；</w:t>
      </w:r>
    </w:p>
    <w:p>
      <w:pPr>
        <w:bidi w:val="0"/>
        <w:rPr>
          <w:rFonts w:hint="eastAsia"/>
        </w:rPr>
      </w:pPr>
      <w:r>
        <w:rPr>
          <w:rFonts w:hint="eastAsia"/>
        </w:rPr>
        <w:t>保温构造做法符合设计要求，门窗外侧洞口周边墙面的构造需符合要求。</w:t>
      </w:r>
    </w:p>
    <w:p>
      <w:pPr>
        <w:bidi w:val="0"/>
        <w:rPr>
          <w:rFonts w:hint="eastAsia"/>
        </w:rPr>
      </w:pPr>
      <w:r>
        <w:rPr>
          <w:rFonts w:hint="eastAsia"/>
        </w:rPr>
        <w:t>岩棉板保温层的平均厚度应符合设计要求。</w:t>
      </w:r>
    </w:p>
    <w:p>
      <w:pPr>
        <w:bidi w:val="0"/>
        <w:rPr>
          <w:rFonts w:hint="eastAsia"/>
        </w:rPr>
      </w:pPr>
      <w:r>
        <w:rPr>
          <w:rFonts w:hint="eastAsia"/>
        </w:rPr>
        <w:t>岩棉板在基层墙面上的粘贴面积应符合设计要求，粘结和链接必须牢固。</w:t>
      </w:r>
    </w:p>
    <w:p>
      <w:pPr>
        <w:bidi w:val="0"/>
        <w:rPr>
          <w:rFonts w:hint="eastAsia"/>
        </w:rPr>
      </w:pPr>
      <w:r>
        <w:rPr>
          <w:rFonts w:hint="eastAsia"/>
        </w:rPr>
        <w:t>锚栓数量、位置、锚固深度以及锚固拉拔力应符合设计要求。</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一般项目</w:t>
      </w:r>
    </w:p>
    <w:p>
      <w:pPr>
        <w:bidi w:val="0"/>
        <w:rPr>
          <w:rFonts w:hint="eastAsia"/>
        </w:rPr>
      </w:pPr>
      <w:r>
        <w:rPr>
          <w:rFonts w:hint="eastAsia"/>
        </w:rPr>
        <w:t>系统组成材料与配件进场时外观和包装应该完整无破损，符合性能指标的要求。</w:t>
      </w:r>
    </w:p>
    <w:p>
      <w:pPr>
        <w:bidi w:val="0"/>
        <w:rPr>
          <w:rFonts w:hint="eastAsia"/>
        </w:rPr>
      </w:pPr>
      <w:r>
        <w:rPr>
          <w:rFonts w:hint="eastAsia"/>
        </w:rPr>
        <w:t>网格布的铺贴和搭接符合设计和施工工艺的要求。抹面胶浆抹压应严实，不得空鼓，网格布不得皱褶、外露；</w:t>
      </w:r>
    </w:p>
    <w:p>
      <w:pPr>
        <w:bidi w:val="0"/>
        <w:rPr>
          <w:rFonts w:hint="eastAsia"/>
        </w:rPr>
      </w:pPr>
      <w:r>
        <w:rPr>
          <w:rFonts w:hint="eastAsia"/>
        </w:rPr>
        <w:t>岩棉板接缝方法符合施工工艺要求，岩棉板拼缝应平整密实；</w:t>
      </w:r>
    </w:p>
    <w:p>
      <w:pPr>
        <w:bidi w:val="0"/>
        <w:rPr>
          <w:rFonts w:hint="eastAsia"/>
        </w:rPr>
      </w:pPr>
      <w:r>
        <w:rPr>
          <w:rFonts w:hint="eastAsia"/>
        </w:rPr>
        <w:t>门窗洞口、阳角等特殊部位的保温层的加强措施符合工艺和设计要求；</w:t>
      </w:r>
    </w:p>
    <w:p>
      <w:pPr>
        <w:bidi w:val="0"/>
        <w:rPr>
          <w:rFonts w:hint="eastAsia"/>
        </w:rPr>
      </w:pPr>
      <w:r>
        <w:rPr>
          <w:rFonts w:hint="eastAsia"/>
          <w:lang w:val="en-US" w:eastAsia="zh-CN"/>
        </w:rPr>
        <w:t>15</w:t>
      </w:r>
      <w:r>
        <w:rPr>
          <w:rFonts w:hint="eastAsia"/>
        </w:rPr>
        <w:t>、质量保证措施</w:t>
      </w:r>
    </w:p>
    <w:p>
      <w:pPr>
        <w:bidi w:val="0"/>
        <w:rPr>
          <w:rFonts w:hint="eastAsia"/>
        </w:rPr>
      </w:pPr>
      <w:r>
        <w:rPr>
          <w:rFonts w:hint="eastAsia"/>
          <w:lang w:val="en-US" w:eastAsia="zh-CN"/>
        </w:rPr>
        <w:t>1、</w:t>
      </w:r>
      <w:r>
        <w:rPr>
          <w:rFonts w:hint="eastAsia"/>
        </w:rPr>
        <w:t>工程质量标准</w:t>
      </w:r>
    </w:p>
    <w:p>
      <w:pPr>
        <w:bidi w:val="0"/>
        <w:rPr>
          <w:rFonts w:hint="eastAsia"/>
        </w:rPr>
      </w:pPr>
      <w:r>
        <w:rPr>
          <w:rFonts w:hint="eastAsia"/>
        </w:rPr>
        <w:t>工程质量符合设计及国家规范要求，达到验收合格标准。</w:t>
      </w:r>
    </w:p>
    <w:p>
      <w:pPr>
        <w:bidi w:val="0"/>
        <w:rPr>
          <w:rFonts w:hint="eastAsia"/>
        </w:rPr>
      </w:pPr>
      <w:r>
        <w:rPr>
          <w:rFonts w:hint="eastAsia"/>
          <w:lang w:val="en-US" w:eastAsia="zh-CN"/>
        </w:rPr>
        <w:t>2、</w:t>
      </w:r>
      <w:r>
        <w:rPr>
          <w:rFonts w:hint="eastAsia"/>
        </w:rPr>
        <w:t>确保工程质量的技术措施</w:t>
      </w:r>
    </w:p>
    <w:p>
      <w:pPr>
        <w:bidi w:val="0"/>
        <w:rPr>
          <w:rFonts w:hint="eastAsia"/>
        </w:rPr>
      </w:pPr>
      <w:r>
        <w:rPr>
          <w:rFonts w:hint="eastAsia"/>
          <w:lang w:eastAsia="zh-CN"/>
        </w:rPr>
        <w:t>（</w:t>
      </w:r>
      <w:r>
        <w:rPr>
          <w:rFonts w:hint="eastAsia"/>
          <w:lang w:val="en-US" w:eastAsia="zh-CN"/>
        </w:rPr>
        <w:t>1）</w:t>
      </w:r>
      <w:r>
        <w:rPr>
          <w:rFonts w:hint="eastAsia"/>
        </w:rPr>
        <w:t>组织材料应按审核后的计划进场，并做好保管工作。材料进场按规定分别堆放整齐。保温板、网格布、锚栓、干粉料等材料在运输存放时，须保留标牌，按批量分类，出厂证明、合格证书必须对口、齐全、不能混堆，注意污染和损坏，所有进场材料必须试验合格后方能用于本工程，不合格的产品不得用于本工程。</w:t>
      </w:r>
    </w:p>
    <w:p>
      <w:pPr>
        <w:bidi w:val="0"/>
        <w:rPr>
          <w:rFonts w:hint="eastAsia"/>
        </w:rPr>
      </w:pPr>
      <w:r>
        <w:rPr>
          <w:rFonts w:hint="eastAsia"/>
          <w:lang w:eastAsia="zh-CN"/>
        </w:rPr>
        <w:t>（</w:t>
      </w:r>
      <w:r>
        <w:rPr>
          <w:rFonts w:hint="eastAsia"/>
          <w:lang w:val="en-US" w:eastAsia="zh-CN"/>
        </w:rPr>
        <w:t>2）</w:t>
      </w:r>
      <w:r>
        <w:rPr>
          <w:rFonts w:hint="eastAsia"/>
        </w:rPr>
        <w:t>施工之前，要进行技术交底，保温工程施工前需保证基层验收合格。严格按建筑装饰工程施工验收规范、规程和设计图纸及审批的施工方案要求进行施工，减少和避免返工现象，抓好一次成优。</w:t>
      </w:r>
    </w:p>
    <w:p>
      <w:pPr>
        <w:bidi w:val="0"/>
        <w:rPr>
          <w:rFonts w:hint="eastAsia" w:eastAsia="宋体"/>
          <w:lang w:eastAsia="zh-CN"/>
        </w:rPr>
      </w:pPr>
      <w:r>
        <w:rPr>
          <w:rFonts w:hint="eastAsia"/>
          <w:lang w:eastAsia="zh-CN"/>
        </w:rPr>
        <w:t>（</w:t>
      </w:r>
      <w:r>
        <w:rPr>
          <w:rFonts w:hint="eastAsia"/>
          <w:lang w:val="en-US" w:eastAsia="zh-CN"/>
        </w:rPr>
        <w:t>3）</w:t>
      </w:r>
      <w:r>
        <w:rPr>
          <w:rFonts w:hint="eastAsia"/>
        </w:rPr>
        <w:t>施工时，要基层必须处理干净，不得有油污、灰尘、空鼓等现象</w:t>
      </w:r>
      <w:r>
        <w:rPr>
          <w:rFonts w:hint="eastAsia"/>
          <w:lang w:eastAsia="zh-CN"/>
        </w:rPr>
        <w:t>。</w:t>
      </w:r>
    </w:p>
    <w:p>
      <w:pPr>
        <w:bidi w:val="0"/>
        <w:rPr>
          <w:rFonts w:hint="eastAsia"/>
        </w:rPr>
      </w:pPr>
      <w:r>
        <w:rPr>
          <w:rFonts w:hint="eastAsia"/>
          <w:lang w:eastAsia="zh-CN"/>
        </w:rPr>
        <w:t>（</w:t>
      </w:r>
      <w:r>
        <w:rPr>
          <w:rFonts w:hint="eastAsia"/>
          <w:lang w:val="en-US" w:eastAsia="zh-CN"/>
        </w:rPr>
        <w:t>4）</w:t>
      </w:r>
      <w:r>
        <w:rPr>
          <w:rFonts w:hint="eastAsia"/>
        </w:rPr>
        <w:t>施工过程中，铺贴保温板：粘结砂浆搅拌，布胶，粘贴平整度。厚度达到设计要求，无空鼓、无开裂、无脱落，墙面平整，阴阳角、门窗洞口垂直、方正。铺贴网格布：布胶，平整度，防翘起、空鼓，特殊部位加强，无漏网现象。抹面：平整度，光洁度。抹面的厚度控制，墙面无明显接茬，墙面平整，门窗洞口、阴阳角垂直、方正。孔洞、门窗洞、女儿墙、收缩缝：防水、防渗漏。门窗框与墙体间缝隙填塞密实。锚栓数量及其入墙深度需达到规定要求。</w:t>
      </w:r>
    </w:p>
    <w:p>
      <w:pPr>
        <w:bidi w:val="0"/>
        <w:rPr>
          <w:rFonts w:hint="eastAsia"/>
        </w:rPr>
      </w:pPr>
      <w:r>
        <w:rPr>
          <w:rFonts w:hint="eastAsia"/>
          <w:lang w:eastAsia="zh-CN"/>
        </w:rPr>
        <w:t>（</w:t>
      </w:r>
      <w:r>
        <w:rPr>
          <w:rFonts w:hint="eastAsia"/>
          <w:lang w:val="en-US" w:eastAsia="zh-CN"/>
        </w:rPr>
        <w:t>5）</w:t>
      </w:r>
      <w:r>
        <w:rPr>
          <w:rFonts w:hint="eastAsia"/>
        </w:rPr>
        <w:t>施工过程中，要有专职的质量检验员对各工序进行监督检查，严格把关。</w:t>
      </w:r>
    </w:p>
    <w:p>
      <w:pPr>
        <w:bidi w:val="0"/>
        <w:rPr>
          <w:rFonts w:hint="eastAsia" w:eastAsia="宋体"/>
          <w:lang w:eastAsia="zh-CN"/>
        </w:rPr>
      </w:pPr>
      <w:r>
        <w:rPr>
          <w:rFonts w:hint="eastAsia"/>
          <w:lang w:eastAsia="zh-CN"/>
        </w:rPr>
        <w:t>（</w:t>
      </w:r>
      <w:r>
        <w:rPr>
          <w:rFonts w:hint="eastAsia"/>
          <w:lang w:val="en-US" w:eastAsia="zh-CN"/>
        </w:rPr>
        <w:t>6）</w:t>
      </w:r>
      <w:r>
        <w:rPr>
          <w:rFonts w:hint="eastAsia"/>
        </w:rPr>
        <w:t>每一道工序做完后，请甲方和监理检查，合格后再做下一道工序</w:t>
      </w:r>
      <w:r>
        <w:rPr>
          <w:rFonts w:hint="eastAsia"/>
          <w:lang w:eastAsia="zh-CN"/>
        </w:rPr>
        <w:t>。</w:t>
      </w:r>
    </w:p>
    <w:p>
      <w:pPr>
        <w:bidi w:val="0"/>
        <w:rPr>
          <w:rFonts w:hint="eastAsia"/>
        </w:rPr>
      </w:pPr>
      <w:r>
        <w:rPr>
          <w:rFonts w:hint="eastAsia"/>
          <w:lang w:eastAsia="zh-CN"/>
        </w:rPr>
        <w:t>（</w:t>
      </w:r>
      <w:r>
        <w:rPr>
          <w:rFonts w:hint="eastAsia"/>
          <w:lang w:val="en-US" w:eastAsia="zh-CN"/>
        </w:rPr>
        <w:t>7）</w:t>
      </w:r>
      <w:r>
        <w:rPr>
          <w:rFonts w:hint="eastAsia"/>
        </w:rPr>
        <w:t>对不同类别材料分别涂上标识，并分类妥善存放；所有材料应分类挂牌方案，远离火源。</w:t>
      </w:r>
    </w:p>
    <w:p>
      <w:pPr>
        <w:bidi w:val="0"/>
        <w:rPr>
          <w:rFonts w:hint="eastAsia"/>
        </w:rPr>
      </w:pPr>
      <w:r>
        <w:rPr>
          <w:rFonts w:hint="eastAsia"/>
          <w:lang w:eastAsia="zh-CN"/>
        </w:rPr>
        <w:t>（</w:t>
      </w:r>
      <w:r>
        <w:rPr>
          <w:rFonts w:hint="eastAsia"/>
          <w:lang w:val="en-US" w:eastAsia="zh-CN"/>
        </w:rPr>
        <w:t>8）</w:t>
      </w:r>
      <w:r>
        <w:rPr>
          <w:rFonts w:hint="eastAsia"/>
        </w:rPr>
        <w:t>施工人员需操作熟练，掌握各施工要点。</w:t>
      </w:r>
    </w:p>
    <w:p>
      <w:pPr>
        <w:pStyle w:val="3"/>
        <w:bidi w:val="0"/>
        <w:rPr>
          <w:rFonts w:hint="eastAsia"/>
          <w:lang w:val="en-US" w:eastAsia="zh-CN"/>
        </w:rPr>
      </w:pPr>
      <w:r>
        <w:rPr>
          <w:rFonts w:hint="eastAsia"/>
          <w:lang w:val="en-US" w:eastAsia="zh-CN"/>
        </w:rPr>
        <w:t>3.3、外墙乳胶漆</w:t>
      </w:r>
    </w:p>
    <w:p>
      <w:pPr>
        <w:bidi w:val="0"/>
        <w:rPr>
          <w:rFonts w:hint="default"/>
          <w:lang w:val="en-US" w:eastAsia="zh-CN"/>
        </w:rPr>
      </w:pPr>
      <w:r>
        <w:rPr>
          <w:rFonts w:hint="eastAsia"/>
          <w:lang w:val="en-US" w:eastAsia="zh-CN"/>
        </w:rPr>
        <w:t>1、施工流程</w:t>
      </w:r>
    </w:p>
    <w:p>
      <w:pPr>
        <w:bidi w:val="0"/>
        <w:rPr>
          <w:rFonts w:hint="default"/>
          <w:lang w:val="en-US" w:eastAsia="zh-CN"/>
        </w:rPr>
      </w:pPr>
      <w:r>
        <w:rPr>
          <w:rFonts w:hint="default"/>
          <w:lang w:val="en-US" w:eastAsia="zh-CN"/>
        </w:rPr>
        <w:t>基层验收→基层清理→基层处理→涂刷封底漆→涂刷中涂乳胶漆→涂刷面涂乳胶漆→清理保洁→自检、共检→交付成品→退场。</w:t>
      </w:r>
    </w:p>
    <w:p>
      <w:pPr>
        <w:bidi w:val="0"/>
        <w:rPr>
          <w:rFonts w:hint="default"/>
          <w:lang w:val="en-US" w:eastAsia="zh-CN"/>
        </w:rPr>
      </w:pPr>
      <w:r>
        <w:rPr>
          <w:rFonts w:hint="default"/>
          <w:lang w:val="en-US" w:eastAsia="zh-CN"/>
        </w:rPr>
        <w:t>施工顺序</w:t>
      </w:r>
      <w:r>
        <w:rPr>
          <w:rFonts w:hint="eastAsia"/>
          <w:lang w:val="en-US" w:eastAsia="zh-CN"/>
        </w:rPr>
        <w:t>：</w:t>
      </w:r>
    </w:p>
    <w:p>
      <w:pPr>
        <w:bidi w:val="0"/>
        <w:rPr>
          <w:rFonts w:hint="default"/>
          <w:lang w:val="en-US" w:eastAsia="zh-CN"/>
        </w:rPr>
      </w:pPr>
      <w:r>
        <w:rPr>
          <w:rFonts w:hint="default"/>
          <w:lang w:val="en-US" w:eastAsia="zh-CN"/>
        </w:rPr>
        <w:t>自上而下</w:t>
      </w:r>
      <w:r>
        <w:rPr>
          <w:rFonts w:hint="eastAsia"/>
          <w:lang w:val="en-US" w:eastAsia="zh-CN"/>
        </w:rPr>
        <w:t>，</w:t>
      </w:r>
      <w:r>
        <w:rPr>
          <w:rFonts w:hint="default"/>
          <w:lang w:val="en-US" w:eastAsia="zh-CN"/>
        </w:rPr>
        <w:t>先细部</w:t>
      </w:r>
      <w:r>
        <w:rPr>
          <w:rFonts w:hint="eastAsia"/>
          <w:lang w:val="en-US" w:eastAsia="zh-CN"/>
        </w:rPr>
        <w:t>，</w:t>
      </w:r>
      <w:r>
        <w:rPr>
          <w:rFonts w:hint="default"/>
          <w:lang w:val="en-US" w:eastAsia="zh-CN"/>
        </w:rPr>
        <w:t>后大面。</w:t>
      </w:r>
    </w:p>
    <w:p>
      <w:pPr>
        <w:bidi w:val="0"/>
        <w:rPr>
          <w:rFonts w:hint="default"/>
          <w:lang w:val="en-US" w:eastAsia="zh-CN"/>
        </w:rPr>
      </w:pPr>
      <w:r>
        <w:rPr>
          <w:rFonts w:hint="default"/>
          <w:lang w:val="en-US" w:eastAsia="zh-CN"/>
        </w:rPr>
        <w:t>工序搭接</w:t>
      </w:r>
      <w:r>
        <w:rPr>
          <w:rFonts w:hint="eastAsia"/>
          <w:lang w:val="en-US" w:eastAsia="zh-CN"/>
        </w:rPr>
        <w:t>：</w:t>
      </w:r>
    </w:p>
    <w:p>
      <w:pPr>
        <w:bidi w:val="0"/>
        <w:rPr>
          <w:rFonts w:hint="default"/>
          <w:lang w:val="en-US" w:eastAsia="zh-CN"/>
        </w:rPr>
      </w:pPr>
      <w:r>
        <w:rPr>
          <w:rFonts w:hint="default"/>
          <w:lang w:val="en-US" w:eastAsia="zh-CN"/>
        </w:rPr>
        <w:t>每一度涂刷以分格线与墙面阴、阳角交接处雨水管中心处为界。</w:t>
      </w:r>
    </w:p>
    <w:p>
      <w:pPr>
        <w:bidi w:val="0"/>
        <w:rPr>
          <w:rFonts w:hint="default"/>
          <w:lang w:val="en-US" w:eastAsia="zh-CN"/>
        </w:rPr>
      </w:pPr>
      <w:r>
        <w:rPr>
          <w:rFonts w:hint="eastAsia"/>
          <w:lang w:val="en-US" w:eastAsia="zh-CN"/>
        </w:rPr>
        <w:t>2、</w:t>
      </w:r>
      <w:r>
        <w:rPr>
          <w:rFonts w:hint="default"/>
          <w:lang w:val="en-US" w:eastAsia="zh-CN"/>
        </w:rPr>
        <w:t>施工要求</w:t>
      </w:r>
      <w:r>
        <w:rPr>
          <w:rFonts w:hint="eastAsia"/>
          <w:lang w:val="en-US" w:eastAsia="zh-CN"/>
        </w:rPr>
        <w:t>：</w:t>
      </w:r>
    </w:p>
    <w:p>
      <w:pPr>
        <w:bidi w:val="0"/>
        <w:rPr>
          <w:rFonts w:hint="default"/>
          <w:lang w:val="en-US" w:eastAsia="zh-CN"/>
        </w:rPr>
      </w:pPr>
      <w:r>
        <w:rPr>
          <w:rFonts w:hint="default"/>
          <w:lang w:val="en-US" w:eastAsia="zh-CN"/>
        </w:rPr>
        <w:t>根据具体涂装效果</w:t>
      </w:r>
      <w:r>
        <w:rPr>
          <w:rFonts w:hint="eastAsia"/>
          <w:lang w:val="en-US" w:eastAsia="zh-CN"/>
        </w:rPr>
        <w:t>，</w:t>
      </w:r>
      <w:r>
        <w:rPr>
          <w:rFonts w:hint="default"/>
          <w:lang w:val="en-US" w:eastAsia="zh-CN"/>
        </w:rPr>
        <w:t>可采用刷、滚、喷等方法进行施工</w:t>
      </w:r>
      <w:r>
        <w:rPr>
          <w:rFonts w:hint="eastAsia"/>
          <w:lang w:val="en-US" w:eastAsia="zh-CN"/>
        </w:rPr>
        <w:t>，</w:t>
      </w:r>
      <w:r>
        <w:rPr>
          <w:rFonts w:hint="default"/>
          <w:lang w:val="en-US" w:eastAsia="zh-CN"/>
        </w:rPr>
        <w:t>一般采用滚涂施工即可。</w:t>
      </w:r>
    </w:p>
    <w:p>
      <w:pPr>
        <w:bidi w:val="0"/>
        <w:rPr>
          <w:rFonts w:hint="default"/>
          <w:lang w:val="en-US" w:eastAsia="zh-CN"/>
        </w:rPr>
      </w:pPr>
      <w:r>
        <w:rPr>
          <w:rFonts w:hint="eastAsia"/>
          <w:lang w:val="en-US" w:eastAsia="zh-CN"/>
        </w:rPr>
        <w:t>3、</w:t>
      </w:r>
      <w:r>
        <w:rPr>
          <w:rFonts w:hint="default"/>
          <w:lang w:val="en-US" w:eastAsia="zh-CN"/>
        </w:rPr>
        <w:t>涂装体系</w:t>
      </w:r>
      <w:r>
        <w:rPr>
          <w:rFonts w:hint="eastAsia"/>
          <w:lang w:val="en-US" w:eastAsia="zh-CN"/>
        </w:rPr>
        <w:t>（</w:t>
      </w:r>
      <w:r>
        <w:rPr>
          <w:rFonts w:hint="default"/>
          <w:lang w:val="en-US" w:eastAsia="zh-CN"/>
        </w:rPr>
        <w:t>按滚涂方法</w:t>
      </w:r>
      <w:r>
        <w:rPr>
          <w:rFonts w:hint="eastAsia"/>
          <w:lang w:val="en-US" w:eastAsia="zh-CN"/>
        </w:rPr>
        <w:t>）</w:t>
      </w:r>
    </w:p>
    <w:p>
      <w:pPr>
        <w:bidi w:val="0"/>
        <w:rPr>
          <w:rFonts w:hint="default"/>
          <w:lang w:val="en-US" w:eastAsia="zh-CN"/>
        </w:rPr>
      </w:pPr>
      <w:r>
        <w:rPr>
          <w:rFonts w:hint="default"/>
          <w:lang w:val="en-US" w:eastAsia="zh-CN"/>
        </w:rPr>
        <w:t>底涂使用外墙底漆</w:t>
      </w:r>
      <w:r>
        <w:rPr>
          <w:rFonts w:hint="eastAsia"/>
          <w:lang w:val="en-US" w:eastAsia="zh-CN"/>
        </w:rPr>
        <w:t>，</w:t>
      </w:r>
      <w:r>
        <w:rPr>
          <w:rFonts w:hint="default"/>
          <w:lang w:val="en-US" w:eastAsia="zh-CN"/>
        </w:rPr>
        <w:t>加10~20%水进行稀释</w:t>
      </w:r>
      <w:r>
        <w:rPr>
          <w:rFonts w:hint="eastAsia"/>
          <w:lang w:val="en-US" w:eastAsia="zh-CN"/>
        </w:rPr>
        <w:t>，</w:t>
      </w:r>
      <w:r>
        <w:rPr>
          <w:rFonts w:hint="default"/>
          <w:lang w:val="en-US" w:eastAsia="zh-CN"/>
        </w:rPr>
        <w:t>充分搅拌后进行施工</w:t>
      </w:r>
      <w:r>
        <w:rPr>
          <w:rFonts w:hint="eastAsia"/>
          <w:lang w:val="en-US" w:eastAsia="zh-CN"/>
        </w:rPr>
        <w:t>，</w:t>
      </w:r>
      <w:r>
        <w:rPr>
          <w:rFonts w:hint="default"/>
          <w:lang w:val="en-US" w:eastAsia="zh-CN"/>
        </w:rPr>
        <w:t>滚涂一道即可。要求涂布均匀</w:t>
      </w:r>
      <w:r>
        <w:rPr>
          <w:rFonts w:hint="eastAsia"/>
          <w:lang w:val="en-US" w:eastAsia="zh-CN"/>
        </w:rPr>
        <w:t>，</w:t>
      </w:r>
      <w:r>
        <w:rPr>
          <w:rFonts w:hint="default"/>
          <w:lang w:val="en-US" w:eastAsia="zh-CN"/>
        </w:rPr>
        <w:t>不遗漏。施工后与下一道施工间隔时间不少于12小时</w:t>
      </w:r>
      <w:r>
        <w:rPr>
          <w:rFonts w:hint="eastAsia"/>
          <w:lang w:val="en-US" w:eastAsia="zh-CN"/>
        </w:rPr>
        <w:t>（</w:t>
      </w:r>
      <w:r>
        <w:rPr>
          <w:rFonts w:hint="default"/>
          <w:lang w:val="en-US" w:eastAsia="zh-CN"/>
        </w:rPr>
        <w:t>室外</w:t>
      </w:r>
      <w:r>
        <w:rPr>
          <w:rFonts w:hint="eastAsia"/>
          <w:lang w:val="en-US" w:eastAsia="zh-CN"/>
        </w:rPr>
        <w:t>，</w:t>
      </w:r>
      <w:r>
        <w:rPr>
          <w:rFonts w:hint="default"/>
          <w:lang w:val="en-US" w:eastAsia="zh-CN"/>
        </w:rPr>
        <w:t>25℃</w:t>
      </w:r>
      <w:r>
        <w:rPr>
          <w:rFonts w:hint="eastAsia"/>
          <w:lang w:val="en-US" w:eastAsia="zh-CN"/>
        </w:rPr>
        <w:t>）</w:t>
      </w:r>
      <w:r>
        <w:rPr>
          <w:rFonts w:hint="default"/>
          <w:lang w:val="en-US" w:eastAsia="zh-CN"/>
        </w:rPr>
        <w:t>。</w:t>
      </w:r>
    </w:p>
    <w:p>
      <w:pPr>
        <w:bidi w:val="0"/>
        <w:rPr>
          <w:rFonts w:hint="default"/>
          <w:lang w:val="en-US" w:eastAsia="zh-CN"/>
        </w:rPr>
      </w:pPr>
      <w:r>
        <w:rPr>
          <w:rFonts w:hint="default"/>
          <w:lang w:val="en-US" w:eastAsia="zh-CN"/>
        </w:rPr>
        <w:t>中涂使用外墙漆一般加5~10%水稀释充分搅拌后进行施工</w:t>
      </w:r>
      <w:r>
        <w:rPr>
          <w:rFonts w:hint="eastAsia"/>
          <w:lang w:val="en-US" w:eastAsia="zh-CN"/>
        </w:rPr>
        <w:t>，</w:t>
      </w:r>
      <w:r>
        <w:rPr>
          <w:rFonts w:hint="default"/>
          <w:lang w:val="en-US" w:eastAsia="zh-CN"/>
        </w:rPr>
        <w:t>滚涂一道即可。要求涂布均匀</w:t>
      </w:r>
      <w:r>
        <w:rPr>
          <w:rFonts w:hint="eastAsia"/>
          <w:lang w:val="en-US" w:eastAsia="zh-CN"/>
        </w:rPr>
        <w:t>，</w:t>
      </w:r>
      <w:r>
        <w:rPr>
          <w:rFonts w:hint="default"/>
          <w:lang w:val="en-US" w:eastAsia="zh-CN"/>
        </w:rPr>
        <w:t>不流挂</w:t>
      </w:r>
      <w:r>
        <w:rPr>
          <w:rFonts w:hint="eastAsia"/>
          <w:lang w:val="en-US" w:eastAsia="zh-CN"/>
        </w:rPr>
        <w:t>，</w:t>
      </w:r>
      <w:r>
        <w:rPr>
          <w:rFonts w:hint="default"/>
          <w:lang w:val="en-US" w:eastAsia="zh-CN"/>
        </w:rPr>
        <w:t>不漏涂。施工后与下一道工序施工间隔不少于4小时</w:t>
      </w:r>
      <w:r>
        <w:rPr>
          <w:rFonts w:hint="eastAsia"/>
          <w:lang w:val="en-US" w:eastAsia="zh-CN"/>
        </w:rPr>
        <w:t>（</w:t>
      </w:r>
      <w:r>
        <w:rPr>
          <w:rFonts w:hint="default"/>
          <w:lang w:val="en-US" w:eastAsia="zh-CN"/>
        </w:rPr>
        <w:t>室外</w:t>
      </w:r>
      <w:r>
        <w:rPr>
          <w:rFonts w:hint="eastAsia"/>
          <w:lang w:val="en-US" w:eastAsia="zh-CN"/>
        </w:rPr>
        <w:t>，</w:t>
      </w:r>
      <w:r>
        <w:rPr>
          <w:rFonts w:hint="default"/>
          <w:lang w:val="en-US" w:eastAsia="zh-CN"/>
        </w:rPr>
        <w:t>25℃</w:t>
      </w:r>
      <w:r>
        <w:rPr>
          <w:rFonts w:hint="eastAsia"/>
          <w:lang w:val="en-US" w:eastAsia="zh-CN"/>
        </w:rPr>
        <w:t>）</w:t>
      </w:r>
      <w:r>
        <w:rPr>
          <w:rFonts w:hint="default"/>
          <w:lang w:val="en-US" w:eastAsia="zh-CN"/>
        </w:rPr>
        <w:t>。</w:t>
      </w:r>
    </w:p>
    <w:p>
      <w:pPr>
        <w:bidi w:val="0"/>
        <w:rPr>
          <w:rFonts w:hint="default"/>
          <w:lang w:val="en-US" w:eastAsia="zh-CN"/>
        </w:rPr>
      </w:pPr>
      <w:r>
        <w:rPr>
          <w:rFonts w:hint="default"/>
          <w:lang w:val="en-US" w:eastAsia="zh-CN"/>
        </w:rPr>
        <w:t>面涂使用外墙漆</w:t>
      </w:r>
      <w:r>
        <w:rPr>
          <w:rFonts w:hint="eastAsia"/>
          <w:lang w:val="en-US" w:eastAsia="zh-CN"/>
        </w:rPr>
        <w:t>，</w:t>
      </w:r>
      <w:r>
        <w:rPr>
          <w:rFonts w:hint="default"/>
          <w:lang w:val="en-US" w:eastAsia="zh-CN"/>
        </w:rPr>
        <w:t>一般加5~10%水稀释</w:t>
      </w:r>
      <w:r>
        <w:rPr>
          <w:rFonts w:hint="eastAsia"/>
          <w:lang w:val="en-US" w:eastAsia="zh-CN"/>
        </w:rPr>
        <w:t>，</w:t>
      </w:r>
      <w:r>
        <w:rPr>
          <w:rFonts w:hint="default"/>
          <w:lang w:val="en-US" w:eastAsia="zh-CN"/>
        </w:rPr>
        <w:t>或不稀释</w:t>
      </w:r>
      <w:r>
        <w:rPr>
          <w:rFonts w:hint="eastAsia"/>
          <w:lang w:val="en-US" w:eastAsia="zh-CN"/>
        </w:rPr>
        <w:t>，</w:t>
      </w:r>
      <w:r>
        <w:rPr>
          <w:rFonts w:hint="default"/>
          <w:lang w:val="en-US" w:eastAsia="zh-CN"/>
        </w:rPr>
        <w:t>充分搅拌后进行施工滚涂一道即可。要求涂布均匀</w:t>
      </w:r>
      <w:r>
        <w:rPr>
          <w:rFonts w:hint="eastAsia"/>
          <w:lang w:val="en-US" w:eastAsia="zh-CN"/>
        </w:rPr>
        <w:t>，</w:t>
      </w:r>
      <w:r>
        <w:rPr>
          <w:rFonts w:hint="default"/>
          <w:lang w:val="en-US" w:eastAsia="zh-CN"/>
        </w:rPr>
        <w:t>不流挂</w:t>
      </w:r>
      <w:r>
        <w:rPr>
          <w:rFonts w:hint="eastAsia"/>
          <w:lang w:val="en-US" w:eastAsia="zh-CN"/>
        </w:rPr>
        <w:t>，</w:t>
      </w:r>
      <w:r>
        <w:rPr>
          <w:rFonts w:hint="default"/>
          <w:lang w:val="en-US" w:eastAsia="zh-CN"/>
        </w:rPr>
        <w:t>不漏涂。</w:t>
      </w:r>
    </w:p>
    <w:p>
      <w:pPr>
        <w:bidi w:val="0"/>
        <w:rPr>
          <w:rFonts w:hint="default"/>
          <w:lang w:val="en-US" w:eastAsia="zh-CN"/>
        </w:rPr>
      </w:pPr>
      <w:r>
        <w:rPr>
          <w:rFonts w:hint="eastAsia"/>
          <w:lang w:val="en-US" w:eastAsia="zh-CN"/>
        </w:rPr>
        <w:t>4、</w:t>
      </w:r>
      <w:r>
        <w:rPr>
          <w:rFonts w:hint="default"/>
          <w:lang w:val="en-US" w:eastAsia="zh-CN"/>
        </w:rPr>
        <w:t>理论涂刷面积</w:t>
      </w:r>
    </w:p>
    <w:p>
      <w:pPr>
        <w:bidi w:val="0"/>
        <w:rPr>
          <w:rFonts w:hint="default"/>
          <w:lang w:val="en-US" w:eastAsia="zh-CN"/>
        </w:rPr>
      </w:pPr>
      <w:r>
        <w:rPr>
          <w:rFonts w:hint="default"/>
          <w:lang w:val="en-US" w:eastAsia="zh-CN"/>
        </w:rPr>
        <w:t>理论涂刷面积约为4m</w:t>
      </w:r>
      <w:r>
        <w:rPr>
          <w:rFonts w:hint="eastAsia"/>
          <w:lang w:val="en-US" w:eastAsia="zh-CN"/>
        </w:rPr>
        <w:t>²</w:t>
      </w:r>
      <w:r>
        <w:rPr>
          <w:rFonts w:hint="default"/>
          <w:lang w:val="en-US" w:eastAsia="zh-CN"/>
        </w:rPr>
        <w:t>/l</w:t>
      </w:r>
      <w:r>
        <w:rPr>
          <w:rFonts w:hint="eastAsia"/>
          <w:lang w:val="en-US" w:eastAsia="zh-CN"/>
        </w:rPr>
        <w:t>，</w:t>
      </w:r>
      <w:r>
        <w:rPr>
          <w:rFonts w:hint="default"/>
          <w:lang w:val="en-US" w:eastAsia="zh-CN"/>
        </w:rPr>
        <w:t>两道</w:t>
      </w:r>
      <w:r>
        <w:rPr>
          <w:rFonts w:hint="eastAsia"/>
          <w:lang w:val="en-US" w:eastAsia="zh-CN"/>
        </w:rPr>
        <w:t>，</w:t>
      </w:r>
      <w:r>
        <w:rPr>
          <w:rFonts w:hint="default"/>
          <w:lang w:val="en-US" w:eastAsia="zh-CN"/>
        </w:rPr>
        <w:t>实际涂刷面积与理论涂刷面积有一定差异应视基面具体情况而定。</w:t>
      </w:r>
    </w:p>
    <w:p>
      <w:pPr>
        <w:bidi w:val="0"/>
        <w:rPr>
          <w:rFonts w:hint="default"/>
          <w:lang w:val="en-US" w:eastAsia="zh-CN"/>
        </w:rPr>
      </w:pPr>
      <w:r>
        <w:rPr>
          <w:rFonts w:hint="eastAsia"/>
          <w:lang w:val="en-US" w:eastAsia="zh-CN"/>
        </w:rPr>
        <w:t>5</w:t>
      </w:r>
      <w:r>
        <w:rPr>
          <w:rFonts w:hint="default"/>
          <w:lang w:val="en-US" w:eastAsia="zh-CN"/>
        </w:rPr>
        <w:t>、注意事项</w:t>
      </w:r>
    </w:p>
    <w:p>
      <w:pPr>
        <w:bidi w:val="0"/>
        <w:rPr>
          <w:rFonts w:hint="default"/>
          <w:lang w:val="en-US" w:eastAsia="zh-CN"/>
        </w:rPr>
      </w:pPr>
      <w:r>
        <w:rPr>
          <w:rFonts w:hint="eastAsia"/>
          <w:lang w:val="en-US" w:eastAsia="zh-CN"/>
        </w:rPr>
        <w:t>（1）</w:t>
      </w:r>
      <w:r>
        <w:rPr>
          <w:rFonts w:hint="default"/>
          <w:lang w:val="en-US" w:eastAsia="zh-CN"/>
        </w:rPr>
        <w:t>产品施工温度为5~35℃</w:t>
      </w:r>
      <w:r>
        <w:rPr>
          <w:rFonts w:hint="eastAsia"/>
          <w:lang w:val="en-US" w:eastAsia="zh-CN"/>
        </w:rPr>
        <w:t>。</w:t>
      </w:r>
      <w:r>
        <w:rPr>
          <w:rFonts w:hint="default"/>
          <w:lang w:val="en-US" w:eastAsia="zh-CN"/>
        </w:rPr>
        <w:t>环境湿度应小于75%</w:t>
      </w:r>
      <w:r>
        <w:rPr>
          <w:rFonts w:hint="eastAsia"/>
          <w:lang w:val="en-US" w:eastAsia="zh-CN"/>
        </w:rPr>
        <w:t>。</w:t>
      </w:r>
      <w:r>
        <w:rPr>
          <w:rFonts w:hint="default"/>
          <w:lang w:val="en-US" w:eastAsia="zh-CN"/>
        </w:rPr>
        <w:t>并避免在雨、雪、雾、大风的天气中施工。</w:t>
      </w:r>
    </w:p>
    <w:p>
      <w:pPr>
        <w:bidi w:val="0"/>
        <w:rPr>
          <w:rFonts w:hint="default"/>
          <w:lang w:val="en-US" w:eastAsia="zh-CN"/>
        </w:rPr>
      </w:pPr>
      <w:r>
        <w:rPr>
          <w:rFonts w:hint="eastAsia"/>
          <w:lang w:val="en-US" w:eastAsia="zh-CN"/>
        </w:rPr>
        <w:t>（2）</w:t>
      </w:r>
      <w:r>
        <w:rPr>
          <w:rFonts w:hint="default"/>
          <w:lang w:val="en-US" w:eastAsia="zh-CN"/>
        </w:rPr>
        <w:t>当涂装基面颜色过深</w:t>
      </w:r>
      <w:r>
        <w:rPr>
          <w:rFonts w:hint="eastAsia"/>
          <w:lang w:val="en-US" w:eastAsia="zh-CN"/>
        </w:rPr>
        <w:t>，</w:t>
      </w:r>
      <w:r>
        <w:rPr>
          <w:rFonts w:hint="default"/>
          <w:lang w:val="en-US" w:eastAsia="zh-CN"/>
        </w:rPr>
        <w:t>涂料颜色过浅</w:t>
      </w:r>
      <w:r>
        <w:rPr>
          <w:rFonts w:hint="eastAsia"/>
          <w:lang w:val="en-US" w:eastAsia="zh-CN"/>
        </w:rPr>
        <w:t>，</w:t>
      </w:r>
      <w:r>
        <w:rPr>
          <w:rFonts w:hint="default"/>
          <w:lang w:val="en-US" w:eastAsia="zh-CN"/>
        </w:rPr>
        <w:t>应增加涂刷面漆的次数。</w:t>
      </w:r>
    </w:p>
    <w:p>
      <w:pPr>
        <w:bidi w:val="0"/>
        <w:rPr>
          <w:rFonts w:hint="default"/>
          <w:lang w:val="en-US" w:eastAsia="zh-CN"/>
        </w:rPr>
      </w:pPr>
      <w:r>
        <w:rPr>
          <w:rFonts w:hint="eastAsia"/>
          <w:lang w:val="en-US" w:eastAsia="zh-CN"/>
        </w:rPr>
        <w:t>（3）</w:t>
      </w:r>
      <w:r>
        <w:rPr>
          <w:rFonts w:hint="default"/>
          <w:lang w:val="en-US" w:eastAsia="zh-CN"/>
        </w:rPr>
        <w:t>雨前十二小时</w:t>
      </w:r>
      <w:r>
        <w:rPr>
          <w:rFonts w:hint="eastAsia"/>
          <w:lang w:val="en-US" w:eastAsia="zh-CN"/>
        </w:rPr>
        <w:t>，</w:t>
      </w:r>
      <w:r>
        <w:rPr>
          <w:rFonts w:hint="default"/>
          <w:lang w:val="en-US" w:eastAsia="zh-CN"/>
        </w:rPr>
        <w:t>雨后二十四小时不宜进行施工</w:t>
      </w:r>
      <w:r>
        <w:rPr>
          <w:rFonts w:hint="eastAsia"/>
          <w:lang w:val="en-US" w:eastAsia="zh-CN"/>
        </w:rPr>
        <w:t>，</w:t>
      </w:r>
      <w:r>
        <w:rPr>
          <w:rFonts w:hint="default"/>
          <w:lang w:val="en-US" w:eastAsia="zh-CN"/>
        </w:rPr>
        <w:t>施工结束后</w:t>
      </w:r>
      <w:r>
        <w:rPr>
          <w:rFonts w:hint="eastAsia"/>
          <w:lang w:val="en-US" w:eastAsia="zh-CN"/>
        </w:rPr>
        <w:t>，</w:t>
      </w:r>
      <w:r>
        <w:rPr>
          <w:rFonts w:hint="default"/>
          <w:lang w:val="en-US" w:eastAsia="zh-CN"/>
        </w:rPr>
        <w:t>8小时内应避免雨淋或外力损伤等。</w:t>
      </w:r>
    </w:p>
    <w:p>
      <w:pPr>
        <w:bidi w:val="0"/>
        <w:rPr>
          <w:rFonts w:hint="default"/>
          <w:lang w:val="en-US" w:eastAsia="zh-CN"/>
        </w:rPr>
      </w:pPr>
      <w:r>
        <w:rPr>
          <w:rFonts w:hint="eastAsia"/>
          <w:lang w:val="en-US" w:eastAsia="zh-CN"/>
        </w:rPr>
        <w:t>（4）</w:t>
      </w:r>
      <w:r>
        <w:rPr>
          <w:rFonts w:hint="default"/>
          <w:lang w:val="en-US" w:eastAsia="zh-CN"/>
        </w:rPr>
        <w:t>为保持工具清洁</w:t>
      </w:r>
      <w:r>
        <w:rPr>
          <w:rFonts w:hint="eastAsia"/>
          <w:lang w:val="en-US" w:eastAsia="zh-CN"/>
        </w:rPr>
        <w:t>，</w:t>
      </w:r>
      <w:r>
        <w:rPr>
          <w:rFonts w:hint="default"/>
          <w:lang w:val="en-US" w:eastAsia="zh-CN"/>
        </w:rPr>
        <w:t>请使用后立即用水清洗。</w:t>
      </w:r>
    </w:p>
    <w:p>
      <w:pPr>
        <w:bidi w:val="0"/>
        <w:rPr>
          <w:rFonts w:hint="default"/>
          <w:lang w:val="en-US" w:eastAsia="zh-CN"/>
        </w:rPr>
      </w:pPr>
      <w:r>
        <w:rPr>
          <w:rFonts w:hint="eastAsia"/>
          <w:lang w:val="en-US" w:eastAsia="zh-CN"/>
        </w:rPr>
        <w:t>（5）</w:t>
      </w:r>
      <w:r>
        <w:rPr>
          <w:rFonts w:hint="default"/>
          <w:lang w:val="en-US" w:eastAsia="zh-CN"/>
        </w:rPr>
        <w:t>本品应放置于干燥、阴凉无冻处。</w:t>
      </w:r>
    </w:p>
    <w:p>
      <w:pPr>
        <w:bidi w:val="0"/>
        <w:rPr>
          <w:rFonts w:hint="default"/>
          <w:lang w:val="en-US" w:eastAsia="zh-CN"/>
        </w:rPr>
      </w:pPr>
      <w:r>
        <w:rPr>
          <w:rFonts w:hint="eastAsia"/>
          <w:lang w:val="en-US" w:eastAsia="zh-CN"/>
        </w:rPr>
        <w:t>（6）</w:t>
      </w:r>
      <w:r>
        <w:rPr>
          <w:rFonts w:hint="default"/>
          <w:lang w:val="en-US" w:eastAsia="zh-CN"/>
        </w:rPr>
        <w:t>本品为绿色环保型产品</w:t>
      </w:r>
      <w:r>
        <w:rPr>
          <w:rFonts w:hint="eastAsia"/>
          <w:lang w:val="en-US" w:eastAsia="zh-CN"/>
        </w:rPr>
        <w:t>，</w:t>
      </w:r>
      <w:r>
        <w:rPr>
          <w:rFonts w:hint="default"/>
          <w:lang w:val="en-US" w:eastAsia="zh-CN"/>
        </w:rPr>
        <w:t>无挥发</w:t>
      </w:r>
      <w:r>
        <w:rPr>
          <w:rFonts w:hint="eastAsia"/>
          <w:lang w:val="en-US" w:eastAsia="zh-CN"/>
        </w:rPr>
        <w:t>，</w:t>
      </w:r>
      <w:r>
        <w:rPr>
          <w:rFonts w:hint="default"/>
          <w:lang w:val="en-US" w:eastAsia="zh-CN"/>
        </w:rPr>
        <w:t>不燃烧</w:t>
      </w:r>
      <w:r>
        <w:rPr>
          <w:rFonts w:hint="eastAsia"/>
          <w:lang w:val="en-US" w:eastAsia="zh-CN"/>
        </w:rPr>
        <w:t>，</w:t>
      </w:r>
      <w:r>
        <w:rPr>
          <w:rFonts w:hint="default"/>
          <w:lang w:val="en-US" w:eastAsia="zh-CN"/>
        </w:rPr>
        <w:t>属非危险品。</w:t>
      </w:r>
    </w:p>
    <w:p>
      <w:pPr>
        <w:bidi w:val="0"/>
        <w:rPr>
          <w:rFonts w:hint="default"/>
          <w:lang w:val="en-US" w:eastAsia="zh-CN"/>
        </w:rPr>
      </w:pPr>
      <w:r>
        <w:rPr>
          <w:rFonts w:hint="eastAsia"/>
          <w:lang w:val="en-US" w:eastAsia="zh-CN"/>
        </w:rPr>
        <w:t>（7）</w:t>
      </w:r>
      <w:r>
        <w:rPr>
          <w:rFonts w:hint="default"/>
          <w:lang w:val="en-US" w:eastAsia="zh-CN"/>
        </w:rPr>
        <w:t>储存限期为壹年</w:t>
      </w:r>
      <w:r>
        <w:rPr>
          <w:rFonts w:hint="eastAsia"/>
          <w:lang w:val="en-US" w:eastAsia="zh-CN"/>
        </w:rPr>
        <w:t>，</w:t>
      </w:r>
      <w:r>
        <w:rPr>
          <w:rFonts w:hint="default"/>
          <w:lang w:val="en-US" w:eastAsia="zh-CN"/>
        </w:rPr>
        <w:t>逾期经检验合格后可继续使用。</w:t>
      </w:r>
    </w:p>
    <w:p>
      <w:pPr>
        <w:bidi w:val="0"/>
        <w:rPr>
          <w:rFonts w:hint="default"/>
          <w:lang w:val="en-US" w:eastAsia="zh-CN"/>
        </w:rPr>
      </w:pPr>
      <w:r>
        <w:rPr>
          <w:rFonts w:hint="eastAsia"/>
          <w:lang w:val="en-US" w:eastAsia="zh-CN"/>
        </w:rPr>
        <w:t>（8）</w:t>
      </w:r>
      <w:r>
        <w:rPr>
          <w:rFonts w:hint="default"/>
          <w:lang w:val="en-US" w:eastAsia="zh-CN"/>
        </w:rPr>
        <w:t>以上提到的数据和内容在实际应用中会有一定的偏差</w:t>
      </w:r>
      <w:r>
        <w:rPr>
          <w:rFonts w:hint="eastAsia"/>
          <w:lang w:val="en-US" w:eastAsia="zh-CN"/>
        </w:rPr>
        <w:t>，</w:t>
      </w:r>
      <w:r>
        <w:rPr>
          <w:rFonts w:hint="default"/>
          <w:lang w:val="en-US" w:eastAsia="zh-CN"/>
        </w:rPr>
        <w:t>应视具体情况而定。</w:t>
      </w:r>
    </w:p>
    <w:p>
      <w:pPr>
        <w:pStyle w:val="3"/>
        <w:bidi w:val="0"/>
        <w:rPr>
          <w:rFonts w:hint="eastAsia"/>
          <w:lang w:val="en-US" w:eastAsia="zh-CN"/>
        </w:rPr>
      </w:pPr>
      <w:r>
        <w:rPr>
          <w:rFonts w:hint="eastAsia"/>
          <w:lang w:val="en-US" w:eastAsia="zh-CN"/>
        </w:rPr>
        <w:t>3.4、女儿墙压顶及内侧，窗口保温</w:t>
      </w:r>
    </w:p>
    <w:p>
      <w:pPr>
        <w:bidi w:val="0"/>
        <w:rPr>
          <w:rFonts w:hint="default"/>
          <w:lang w:val="en-US" w:eastAsia="zh-CN"/>
        </w:rPr>
      </w:pPr>
      <w:r>
        <w:rPr>
          <w:rFonts w:hint="default"/>
          <w:lang w:val="en-US" w:eastAsia="zh-CN"/>
        </w:rPr>
        <w:t>1</w:t>
      </w:r>
      <w:r>
        <w:rPr>
          <w:rFonts w:hint="eastAsia"/>
          <w:lang w:val="en-US" w:eastAsia="zh-CN"/>
        </w:rPr>
        <w:t>、</w:t>
      </w:r>
      <w:r>
        <w:rPr>
          <w:rFonts w:hint="default"/>
          <w:lang w:val="en-US" w:eastAsia="zh-CN"/>
        </w:rPr>
        <w:t>基层墙面处理：先用钢丝刷清除基层墙面浮灰、油渍等</w:t>
      </w:r>
      <w:r>
        <w:rPr>
          <w:rFonts w:hint="eastAsia"/>
          <w:lang w:val="en-US" w:eastAsia="zh-CN"/>
        </w:rPr>
        <w:t>，</w:t>
      </w:r>
      <w:r>
        <w:rPr>
          <w:rFonts w:hint="default"/>
          <w:lang w:val="en-US" w:eastAsia="zh-CN"/>
        </w:rPr>
        <w:t>对于混凝土墙体和砌筑填充墙体应满涂界面砂浆，再用软刷清扫干净，门、窗框四周应用保温砂浆分层塞密实</w:t>
      </w:r>
      <w:r>
        <w:rPr>
          <w:rFonts w:hint="eastAsia"/>
          <w:lang w:val="en-US" w:eastAsia="zh-CN"/>
        </w:rPr>
        <w:t>，</w:t>
      </w:r>
      <w:r>
        <w:rPr>
          <w:rFonts w:hint="default"/>
          <w:lang w:val="en-US" w:eastAsia="zh-CN"/>
        </w:rPr>
        <w:t>保温层包裹窗框尺寸在10-20mm。</w:t>
      </w:r>
    </w:p>
    <w:p>
      <w:pPr>
        <w:bidi w:val="0"/>
        <w:rPr>
          <w:rFonts w:hint="default"/>
          <w:lang w:val="en-US" w:eastAsia="zh-CN"/>
        </w:rPr>
      </w:pPr>
      <w:r>
        <w:rPr>
          <w:rFonts w:hint="default"/>
          <w:lang w:val="en-US" w:eastAsia="zh-CN"/>
        </w:rPr>
        <w:t>2</w:t>
      </w:r>
      <w:r>
        <w:rPr>
          <w:rFonts w:hint="eastAsia"/>
          <w:lang w:val="en-US" w:eastAsia="zh-CN"/>
        </w:rPr>
        <w:t>、</w:t>
      </w:r>
      <w:r>
        <w:rPr>
          <w:rFonts w:hint="default"/>
          <w:lang w:val="en-US" w:eastAsia="zh-CN"/>
        </w:rPr>
        <w:t>吊垂直、套方、弹抹灰厚度控制线：根据保温层厚度要求弹出抹灰控制线。</w:t>
      </w:r>
    </w:p>
    <w:p>
      <w:pPr>
        <w:bidi w:val="0"/>
        <w:rPr>
          <w:rFonts w:hint="default"/>
          <w:lang w:val="en-US" w:eastAsia="zh-CN"/>
        </w:rPr>
      </w:pPr>
      <w:r>
        <w:rPr>
          <w:rFonts w:hint="default"/>
          <w:lang w:val="en-US" w:eastAsia="zh-CN"/>
        </w:rPr>
        <w:t>3</w:t>
      </w:r>
      <w:r>
        <w:rPr>
          <w:rFonts w:hint="eastAsia"/>
          <w:lang w:val="en-US" w:eastAsia="zh-CN"/>
        </w:rPr>
        <w:t>、</w:t>
      </w:r>
      <w:r>
        <w:rPr>
          <w:rFonts w:hint="default"/>
          <w:lang w:val="en-US" w:eastAsia="zh-CN"/>
        </w:rPr>
        <w:t>涂刷界面砂浆：用滚刷或扫帚蘸取界面砂浆均匀涂刷于墙面上</w:t>
      </w:r>
      <w:r>
        <w:rPr>
          <w:rFonts w:hint="eastAsia"/>
          <w:lang w:val="en-US" w:eastAsia="zh-CN"/>
        </w:rPr>
        <w:t>，</w:t>
      </w:r>
      <w:r>
        <w:rPr>
          <w:rFonts w:hint="default"/>
          <w:lang w:val="en-US" w:eastAsia="zh-CN"/>
        </w:rPr>
        <w:t>不得漏刮</w:t>
      </w:r>
      <w:r>
        <w:rPr>
          <w:rFonts w:hint="eastAsia"/>
          <w:lang w:val="en-US" w:eastAsia="zh-CN"/>
        </w:rPr>
        <w:t>，</w:t>
      </w:r>
      <w:r>
        <w:rPr>
          <w:rFonts w:hint="default"/>
          <w:lang w:val="en-US" w:eastAsia="zh-CN"/>
        </w:rPr>
        <w:t>拉毛不宜太厚，约为1-2mm。配好的料注意防晒避风</w:t>
      </w:r>
      <w:r>
        <w:rPr>
          <w:rFonts w:hint="eastAsia"/>
          <w:lang w:val="en-US" w:eastAsia="zh-CN"/>
        </w:rPr>
        <w:t>，</w:t>
      </w:r>
      <w:r>
        <w:rPr>
          <w:rFonts w:hint="default"/>
          <w:lang w:val="en-US" w:eastAsia="zh-CN"/>
        </w:rPr>
        <w:t>一次配制量应在可操作时间内用完。</w:t>
      </w:r>
    </w:p>
    <w:p>
      <w:pPr>
        <w:bidi w:val="0"/>
        <w:rPr>
          <w:rFonts w:hint="default"/>
          <w:lang w:val="en-US" w:eastAsia="zh-CN"/>
        </w:rPr>
      </w:pPr>
      <w:r>
        <w:rPr>
          <w:rFonts w:hint="default"/>
          <w:lang w:val="en-US" w:eastAsia="zh-CN"/>
        </w:rPr>
        <w:t>4</w:t>
      </w:r>
      <w:r>
        <w:rPr>
          <w:rFonts w:hint="eastAsia"/>
          <w:lang w:val="en-US" w:eastAsia="zh-CN"/>
        </w:rPr>
        <w:t>、</w:t>
      </w:r>
      <w:r>
        <w:rPr>
          <w:rFonts w:hint="default"/>
          <w:lang w:val="en-US" w:eastAsia="zh-CN"/>
        </w:rPr>
        <w:t>做灰饼、冲筋：用稍干的玻化微珠保温砂浆做灰饼、冲筋。</w:t>
      </w:r>
    </w:p>
    <w:p>
      <w:pPr>
        <w:bidi w:val="0"/>
        <w:rPr>
          <w:rFonts w:hint="default"/>
          <w:lang w:val="en-US" w:eastAsia="zh-CN"/>
        </w:rPr>
      </w:pPr>
      <w:r>
        <w:rPr>
          <w:rFonts w:hint="default"/>
          <w:lang w:val="en-US" w:eastAsia="zh-CN"/>
        </w:rPr>
        <w:t>5</w:t>
      </w:r>
      <w:r>
        <w:rPr>
          <w:rFonts w:hint="eastAsia"/>
          <w:lang w:val="en-US" w:eastAsia="zh-CN"/>
        </w:rPr>
        <w:t>、</w:t>
      </w:r>
      <w:r>
        <w:rPr>
          <w:rFonts w:hint="default"/>
          <w:lang w:val="en-US" w:eastAsia="zh-CN"/>
        </w:rPr>
        <w:t>抹玻化微珠保温砂浆：玻化微珠保温砂浆应在界面砂浆干燥固化前分数遍成活。应在涂刷界面砂浆后的基层墙体上</w:t>
      </w:r>
      <w:r>
        <w:rPr>
          <w:rFonts w:hint="eastAsia"/>
          <w:lang w:val="en-US" w:eastAsia="zh-CN"/>
        </w:rPr>
        <w:t>，</w:t>
      </w:r>
      <w:r>
        <w:rPr>
          <w:rFonts w:hint="default"/>
          <w:lang w:val="en-US" w:eastAsia="zh-CN"/>
        </w:rPr>
        <w:t>用配好的玻化微珠保温抹灰砂浆压抹</w:t>
      </w:r>
      <w:r>
        <w:rPr>
          <w:rFonts w:hint="eastAsia"/>
          <w:lang w:val="en-US" w:eastAsia="zh-CN"/>
        </w:rPr>
        <w:t>，</w:t>
      </w:r>
      <w:r>
        <w:rPr>
          <w:rFonts w:hint="default"/>
          <w:lang w:val="en-US" w:eastAsia="zh-CN"/>
        </w:rPr>
        <w:t>抹灰厚度为10mm左右</w:t>
      </w:r>
      <w:r>
        <w:rPr>
          <w:rFonts w:hint="eastAsia"/>
          <w:lang w:val="en-US" w:eastAsia="zh-CN"/>
        </w:rPr>
        <w:t>，</w:t>
      </w:r>
      <w:r>
        <w:rPr>
          <w:rFonts w:hint="default"/>
          <w:lang w:val="en-US" w:eastAsia="zh-CN"/>
        </w:rPr>
        <w:t>使砂浆均匀密实覆盖墙壁面。玻化微珠保温砂浆抹上墙与墙粘住后，不宜反复赶压。</w:t>
      </w:r>
    </w:p>
    <w:p>
      <w:pPr>
        <w:bidi w:val="0"/>
        <w:rPr>
          <w:rFonts w:hint="default"/>
          <w:lang w:val="en-US" w:eastAsia="zh-CN"/>
        </w:rPr>
      </w:pPr>
      <w:r>
        <w:rPr>
          <w:rFonts w:hint="default"/>
          <w:lang w:val="en-US" w:eastAsia="zh-CN"/>
        </w:rPr>
        <w:t>抹灰总厚度为20mm时，应分两次抹涂，每次厚度为10mm左右。待上一遍抹灰硬化后即可进行下一遍抹灰。最后一遍抹灰厚度应达到灰饼、冲筋的厚度，用大杠搓平。门窗、洞口垂直度、平整度达到规范规定要求后，再在表面进行找平压实。</w:t>
      </w:r>
    </w:p>
    <w:p>
      <w:pPr>
        <w:bidi w:val="0"/>
        <w:rPr>
          <w:rFonts w:hint="default"/>
          <w:lang w:val="en-US" w:eastAsia="zh-CN"/>
        </w:rPr>
      </w:pPr>
      <w:r>
        <w:rPr>
          <w:rFonts w:hint="default"/>
          <w:lang w:val="en-US" w:eastAsia="zh-CN"/>
        </w:rPr>
        <w:t>6</w:t>
      </w:r>
      <w:r>
        <w:rPr>
          <w:rFonts w:hint="eastAsia"/>
          <w:lang w:val="en-US" w:eastAsia="zh-CN"/>
        </w:rPr>
        <w:t>、</w:t>
      </w:r>
      <w:r>
        <w:rPr>
          <w:rFonts w:hint="default"/>
          <w:lang w:val="en-US" w:eastAsia="zh-CN"/>
        </w:rPr>
        <w:t>保温层验收：抹完保温层后，用检测工具进行检查。保温层应垂直、平整、阴阳角方正、顺直，对不符合要求的墙面，应进行修补。</w:t>
      </w:r>
    </w:p>
    <w:p>
      <w:pPr>
        <w:bidi w:val="0"/>
        <w:rPr>
          <w:rFonts w:hint="default"/>
          <w:lang w:val="en-US" w:eastAsia="zh-CN"/>
        </w:rPr>
      </w:pPr>
      <w:r>
        <w:rPr>
          <w:rFonts w:hint="default"/>
          <w:lang w:val="en-US" w:eastAsia="zh-CN"/>
        </w:rPr>
        <w:t>7</w:t>
      </w:r>
      <w:r>
        <w:rPr>
          <w:rFonts w:hint="eastAsia"/>
          <w:lang w:val="en-US" w:eastAsia="zh-CN"/>
        </w:rPr>
        <w:t>、</w:t>
      </w:r>
      <w:r>
        <w:rPr>
          <w:rFonts w:hint="default"/>
          <w:lang w:val="en-US" w:eastAsia="zh-CN"/>
        </w:rPr>
        <w:t>抹抗裂砂浆同时压入耐碱网布：在保温层固化干燥后，用铁抹子在保温层上抹抗裂砂浆，厚度要求2—3mm，不得漏抹，在刚抹好的砂浆上用铁抹子压入裁好的耐碱网布，要求耐碱网布竖向铺贴并全部压入抗裂砂浆内。耐碱网布不得有干贴现象，粘贴饱满度应达到100%，搭接宽度不应小于100mm，两层搭接网布之间要布满抗裂砂浆，严禁干茬搭接。在窗口角处洞口应45</w:t>
      </w:r>
      <w:r>
        <w:rPr>
          <w:rFonts w:hint="eastAsia"/>
          <w:lang w:val="en-US" w:eastAsia="zh-CN"/>
        </w:rPr>
        <w:t>°</w:t>
      </w:r>
      <w:r>
        <w:rPr>
          <w:rFonts w:hint="default"/>
          <w:lang w:val="en-US" w:eastAsia="zh-CN"/>
        </w:rPr>
        <w:t>斜向加铺一道耐碱网布</w:t>
      </w:r>
      <w:r>
        <w:rPr>
          <w:rFonts w:hint="eastAsia"/>
          <w:lang w:val="en-US" w:eastAsia="zh-CN"/>
        </w:rPr>
        <w:t>。</w:t>
      </w:r>
    </w:p>
    <w:p>
      <w:pPr>
        <w:bidi w:val="0"/>
        <w:rPr>
          <w:rFonts w:hint="default"/>
          <w:lang w:val="en-US" w:eastAsia="zh-CN"/>
        </w:rPr>
      </w:pPr>
      <w:r>
        <w:rPr>
          <w:rFonts w:hint="default"/>
          <w:lang w:val="en-US" w:eastAsia="zh-CN"/>
        </w:rPr>
        <w:t>8</w:t>
      </w:r>
      <w:r>
        <w:rPr>
          <w:rFonts w:hint="eastAsia"/>
          <w:lang w:val="en-US" w:eastAsia="zh-CN"/>
        </w:rPr>
        <w:t>、</w:t>
      </w:r>
      <w:r>
        <w:rPr>
          <w:rFonts w:hint="default"/>
          <w:lang w:val="en-US" w:eastAsia="zh-CN"/>
        </w:rPr>
        <w:t>加强层做法：各层阴角、阳角以及门窗洞口角各部位用耐碱网布搭接增强。</w:t>
      </w:r>
    </w:p>
    <w:p>
      <w:pPr>
        <w:bidi w:val="0"/>
        <w:rPr>
          <w:rFonts w:hint="default"/>
          <w:lang w:val="en-US" w:eastAsia="zh-CN"/>
        </w:rPr>
      </w:pPr>
      <w:r>
        <w:rPr>
          <w:rFonts w:hint="default"/>
          <w:lang w:val="en-US" w:eastAsia="zh-CN"/>
        </w:rPr>
        <w:t>9</w:t>
      </w:r>
      <w:r>
        <w:rPr>
          <w:rFonts w:hint="eastAsia"/>
          <w:lang w:val="en-US" w:eastAsia="zh-CN"/>
        </w:rPr>
        <w:t>、</w:t>
      </w:r>
      <w:r>
        <w:rPr>
          <w:rFonts w:hint="default"/>
          <w:lang w:val="en-US" w:eastAsia="zh-CN"/>
        </w:rPr>
        <w:t>施工注意事项：操作地点环境最低温度不低于5度，风力不大于6级，雨天不能施工。保温砂浆和抗裂砂浆必须由专业厂家严格按照专业配方配制好的袋装材料，施工时按照要求加水搅拌，不需添加任何外加剂，配制好的砂浆要即时用完。采用机械搅拌方法（不得强制性搅拌）确保搅拌时间，保证施工质量。施工现场唯一需要加入的就是水，必须严格控制对水的计量，确保水灰比正确。产品运到工地致意防水、防潮贮存期为3个月。施工完毕后应注意成品保护，强面避免磕碰及水冲浸泡，并保持室内通风干燥，冬季施工注意防冻。每次施工完毕后，要及时清洗施工工具和搅拌器材，以免影响下次使用。</w:t>
      </w:r>
    </w:p>
    <w:p>
      <w:pPr>
        <w:bidi w:val="0"/>
        <w:rPr>
          <w:rFonts w:hint="default"/>
          <w:lang w:val="en-US" w:eastAsia="zh-CN"/>
        </w:rPr>
      </w:pPr>
      <w:r>
        <w:rPr>
          <w:rFonts w:hint="default"/>
          <w:lang w:val="en-US" w:eastAsia="zh-CN"/>
        </w:rPr>
        <w:t>10</w:t>
      </w:r>
      <w:r>
        <w:rPr>
          <w:rFonts w:hint="eastAsia"/>
          <w:lang w:val="en-US" w:eastAsia="zh-CN"/>
        </w:rPr>
        <w:t>、</w:t>
      </w:r>
      <w:r>
        <w:rPr>
          <w:rFonts w:hint="default"/>
          <w:lang w:val="en-US" w:eastAsia="zh-CN"/>
        </w:rPr>
        <w:t>墙体温度变形，斜裂缝或八字裂缝，必须在基层剪力墙与砖墙接口部位钉钢丝网，防止热桥现象出现。</w:t>
      </w:r>
    </w:p>
    <w:p>
      <w:pPr>
        <w:pStyle w:val="3"/>
        <w:bidi w:val="0"/>
        <w:rPr>
          <w:rFonts w:hint="eastAsia"/>
          <w:lang w:val="en-US" w:eastAsia="zh-CN"/>
        </w:rPr>
      </w:pPr>
      <w:r>
        <w:rPr>
          <w:rFonts w:hint="eastAsia"/>
          <w:lang w:val="en-US" w:eastAsia="zh-CN"/>
        </w:rPr>
        <w:t>3.5、无机涂料</w:t>
      </w:r>
    </w:p>
    <w:p>
      <w:pPr>
        <w:bidi w:val="0"/>
        <w:rPr>
          <w:rFonts w:hint="default"/>
          <w:lang w:val="en-US" w:eastAsia="zh-CN"/>
        </w:rPr>
      </w:pPr>
      <w:r>
        <w:rPr>
          <w:rFonts w:hint="eastAsia"/>
          <w:lang w:val="en-US" w:eastAsia="zh-CN"/>
        </w:rPr>
        <w:t>1、</w:t>
      </w:r>
      <w:r>
        <w:rPr>
          <w:rFonts w:hint="default"/>
          <w:lang w:val="en-US" w:eastAsia="zh-CN"/>
        </w:rPr>
        <w:t>工艺流程</w:t>
      </w:r>
    </w:p>
    <w:p>
      <w:pPr>
        <w:bidi w:val="0"/>
        <w:rPr>
          <w:rFonts w:hint="default"/>
          <w:lang w:val="en-US" w:eastAsia="zh-CN"/>
        </w:rPr>
      </w:pPr>
      <w:r>
        <w:rPr>
          <w:rFonts w:hint="default"/>
          <w:lang w:val="en-US" w:eastAsia="zh-CN"/>
        </w:rPr>
        <w:t>基层处理、填补缝隙、局部刮腻子→磨平→第一遍满刮腻子→磨平→第二遍满刮腻子→磨平→第三遍满刮腻子→打底漆→第一道涂层→复补腻子→磨平→第二道涂层→局部再找平磨平→第三道涂层</w:t>
      </w:r>
      <w:r>
        <w:rPr>
          <w:rFonts w:hint="eastAsia"/>
          <w:lang w:val="en-US" w:eastAsia="zh-CN"/>
        </w:rPr>
        <w:t>（</w:t>
      </w:r>
      <w:r>
        <w:rPr>
          <w:rFonts w:hint="default"/>
          <w:lang w:val="en-US" w:eastAsia="zh-CN"/>
        </w:rPr>
        <w:t>面层</w:t>
      </w:r>
      <w:r>
        <w:rPr>
          <w:rFonts w:hint="eastAsia"/>
          <w:lang w:val="en-US" w:eastAsia="zh-CN"/>
        </w:rPr>
        <w:t>）。</w:t>
      </w:r>
    </w:p>
    <w:p>
      <w:pPr>
        <w:bidi w:val="0"/>
        <w:rPr>
          <w:rFonts w:hint="default"/>
          <w:lang w:val="en-US" w:eastAsia="zh-CN"/>
        </w:rPr>
      </w:pPr>
      <w:r>
        <w:rPr>
          <w:rFonts w:hint="eastAsia"/>
          <w:lang w:val="en-US" w:eastAsia="zh-CN"/>
        </w:rPr>
        <w:t>2、</w:t>
      </w:r>
      <w:r>
        <w:rPr>
          <w:rFonts w:hint="default"/>
          <w:lang w:val="en-US" w:eastAsia="zh-CN"/>
        </w:rPr>
        <w:t>施工方法</w:t>
      </w:r>
    </w:p>
    <w:p>
      <w:pPr>
        <w:bidi w:val="0"/>
        <w:rPr>
          <w:rFonts w:hint="default"/>
          <w:lang w:val="en-US" w:eastAsia="zh-CN"/>
        </w:rPr>
      </w:pPr>
      <w:r>
        <w:rPr>
          <w:rFonts w:hint="eastAsia"/>
          <w:lang w:val="en-US" w:eastAsia="zh-CN"/>
        </w:rPr>
        <w:t>（</w:t>
      </w:r>
      <w:r>
        <w:rPr>
          <w:rFonts w:hint="default"/>
          <w:lang w:val="en-US" w:eastAsia="zh-CN"/>
        </w:rPr>
        <w:t>1）基层处理</w:t>
      </w:r>
    </w:p>
    <w:p>
      <w:pPr>
        <w:bidi w:val="0"/>
        <w:rPr>
          <w:rFonts w:hint="default"/>
          <w:lang w:val="en-US" w:eastAsia="zh-CN"/>
        </w:rPr>
      </w:pPr>
      <w:r>
        <w:rPr>
          <w:rFonts w:hint="default"/>
          <w:lang w:val="en-US" w:eastAsia="zh-CN"/>
        </w:rPr>
        <w:t>1）抹面层有空鼓现象时，应铲除，用聚合物水泥砂浆修补；有孔眼时，应用水泥素浆修补；面层凹凸不平时，应用磨光机研磨平整；然后用棕刷将表面灰尘污垢清除干净。</w:t>
      </w:r>
    </w:p>
    <w:p>
      <w:pPr>
        <w:bidi w:val="0"/>
        <w:rPr>
          <w:rFonts w:hint="default"/>
          <w:lang w:val="en-US" w:eastAsia="zh-CN"/>
        </w:rPr>
      </w:pPr>
      <w:r>
        <w:rPr>
          <w:rFonts w:hint="default"/>
          <w:lang w:val="en-US" w:eastAsia="zh-CN"/>
        </w:rPr>
        <w:t>2）表面清扫后，用腻子将墙面麻面、蜂窝、洞眼、残缺处填补好。</w:t>
      </w:r>
    </w:p>
    <w:p>
      <w:pPr>
        <w:bidi w:val="0"/>
        <w:rPr>
          <w:rFonts w:hint="default"/>
          <w:lang w:val="en-US" w:eastAsia="zh-CN"/>
        </w:rPr>
      </w:pPr>
      <w:r>
        <w:rPr>
          <w:rFonts w:hint="default"/>
          <w:lang w:val="en-US" w:eastAsia="zh-CN"/>
        </w:rPr>
        <w:t>3）腻子干透后，先用铲刀将多余腻子铲平，再用180目砂纸打磨平整。</w:t>
      </w:r>
    </w:p>
    <w:p>
      <w:pPr>
        <w:bidi w:val="0"/>
        <w:rPr>
          <w:rFonts w:hint="default"/>
          <w:lang w:val="en-US" w:eastAsia="zh-CN"/>
        </w:rPr>
      </w:pPr>
      <w:r>
        <w:rPr>
          <w:rFonts w:hint="default"/>
          <w:lang w:val="en-US" w:eastAsia="zh-CN"/>
        </w:rPr>
        <w:t>4）阴角用腻子嵌满贴上接缝带。对有特殊要求的缝隙、接缝按设计指定的方法</w:t>
      </w:r>
      <w:r>
        <w:rPr>
          <w:rFonts w:hint="eastAsia"/>
          <w:lang w:val="en-US" w:eastAsia="zh-CN"/>
        </w:rPr>
        <w:t>施工。</w:t>
      </w:r>
    </w:p>
    <w:p>
      <w:pPr>
        <w:bidi w:val="0"/>
        <w:rPr>
          <w:rFonts w:hint="default"/>
          <w:lang w:val="en-US" w:eastAsia="zh-CN"/>
        </w:rPr>
      </w:pPr>
      <w:r>
        <w:rPr>
          <w:rFonts w:hint="eastAsia"/>
          <w:lang w:val="en-US" w:eastAsia="zh-CN"/>
        </w:rPr>
        <w:t>（</w:t>
      </w:r>
      <w:r>
        <w:rPr>
          <w:rFonts w:hint="default"/>
          <w:lang w:val="en-US" w:eastAsia="zh-CN"/>
        </w:rPr>
        <w:t>2）第一遍满刮腻子及打磨</w:t>
      </w:r>
    </w:p>
    <w:p>
      <w:pPr>
        <w:bidi w:val="0"/>
        <w:rPr>
          <w:rFonts w:hint="default"/>
          <w:lang w:val="en-US" w:eastAsia="zh-CN"/>
        </w:rPr>
      </w:pPr>
      <w:r>
        <w:rPr>
          <w:rFonts w:hint="default"/>
          <w:lang w:val="en-US" w:eastAsia="zh-CN"/>
        </w:rPr>
        <w:t>当室内涂装面较大的缝隙填补平整后，使用批嵌工具满刮乳胶腻子一遍。所有微小砂眼及收缩裂缝均需满刮，以密实、平整、线角棱边整齐为度。同时，应一刮顺一刮地沿着墙面横刮，尽量刮薄厚度1～2mm，不得漏刮，接头不得留槎，注意不要玷污门窗及其它物面。腻子干透后，用180目砂纸裹着平整小木板，将腻子渣及高低不平处打磨平整。注意用力均匀，保护棱角。磨后用棕扫帚清批干净。</w:t>
      </w:r>
    </w:p>
    <w:p>
      <w:pPr>
        <w:bidi w:val="0"/>
        <w:rPr>
          <w:rFonts w:hint="default"/>
          <w:lang w:val="en-US" w:eastAsia="zh-CN"/>
        </w:rPr>
      </w:pPr>
      <w:r>
        <w:rPr>
          <w:rFonts w:hint="eastAsia"/>
          <w:lang w:val="en-US" w:eastAsia="zh-CN"/>
        </w:rPr>
        <w:t>（</w:t>
      </w:r>
      <w:r>
        <w:rPr>
          <w:rFonts w:hint="default"/>
          <w:lang w:val="en-US" w:eastAsia="zh-CN"/>
        </w:rPr>
        <w:t>3）第二遍满刮腻子及打磨</w:t>
      </w:r>
    </w:p>
    <w:p>
      <w:pPr>
        <w:bidi w:val="0"/>
        <w:rPr>
          <w:rFonts w:hint="default"/>
          <w:lang w:val="en-US" w:eastAsia="zh-CN"/>
        </w:rPr>
      </w:pPr>
      <w:r>
        <w:rPr>
          <w:rFonts w:hint="default"/>
          <w:lang w:val="en-US" w:eastAsia="zh-CN"/>
        </w:rPr>
        <w:t>第二遍满刮腻子方法向头遍腻子，但要求此遍腻子与前遍腻子刮抹方向互相垂直，将基层进一步刮满及打磨平整流畅、光滑为止。</w:t>
      </w:r>
    </w:p>
    <w:p>
      <w:pPr>
        <w:bidi w:val="0"/>
        <w:rPr>
          <w:rFonts w:hint="default"/>
          <w:lang w:val="en-US" w:eastAsia="zh-CN"/>
        </w:rPr>
      </w:pPr>
      <w:r>
        <w:rPr>
          <w:rFonts w:hint="eastAsia"/>
          <w:lang w:val="en-US" w:eastAsia="zh-CN"/>
        </w:rPr>
        <w:t>（</w:t>
      </w:r>
      <w:r>
        <w:rPr>
          <w:rFonts w:hint="default"/>
          <w:lang w:val="en-US" w:eastAsia="zh-CN"/>
        </w:rPr>
        <w:t>4）第三遍满刮腻子及打磨</w:t>
      </w:r>
    </w:p>
    <w:p>
      <w:pPr>
        <w:bidi w:val="0"/>
        <w:rPr>
          <w:rFonts w:hint="default"/>
          <w:lang w:val="en-US" w:eastAsia="zh-CN"/>
        </w:rPr>
      </w:pPr>
      <w:r>
        <w:rPr>
          <w:rFonts w:hint="default"/>
          <w:lang w:val="en-US" w:eastAsia="zh-CN"/>
        </w:rPr>
        <w:t>工序同上</w:t>
      </w:r>
      <w:r>
        <w:rPr>
          <w:rFonts w:hint="eastAsia"/>
          <w:lang w:val="en-US" w:eastAsia="zh-CN"/>
        </w:rPr>
        <w:t>。</w:t>
      </w:r>
    </w:p>
    <w:p>
      <w:pPr>
        <w:bidi w:val="0"/>
        <w:rPr>
          <w:rFonts w:hint="default"/>
          <w:lang w:val="en-US" w:eastAsia="zh-CN"/>
        </w:rPr>
      </w:pPr>
      <w:r>
        <w:rPr>
          <w:rFonts w:hint="eastAsia"/>
          <w:lang w:val="en-US" w:eastAsia="zh-CN"/>
        </w:rPr>
        <w:t>（</w:t>
      </w:r>
      <w:r>
        <w:rPr>
          <w:rFonts w:hint="default"/>
          <w:lang w:val="en-US" w:eastAsia="zh-CN"/>
        </w:rPr>
        <w:t>5）第一遍涂料：</w:t>
      </w:r>
    </w:p>
    <w:p>
      <w:pPr>
        <w:bidi w:val="0"/>
        <w:rPr>
          <w:rFonts w:hint="default"/>
          <w:lang w:val="en-US" w:eastAsia="zh-CN"/>
        </w:rPr>
      </w:pPr>
      <w:r>
        <w:rPr>
          <w:rFonts w:hint="default"/>
          <w:lang w:val="en-US" w:eastAsia="zh-CN"/>
        </w:rPr>
        <w:t>第一遍涂刷前必须将基层表面清扫干净，擦净浮灰。涂刷时宜用排笔，涂刷顺序一般是从上到下，从左到右，先横后竖，先边线、棱角、小面．后大面。阴角处不得有残涂料，阳角处不得裹棱。如一次涂刷不能从上到底时，应多层次同时作业，互相配合协作，避免接槎、刷涂重叠现象。独立面每遍应用同一批涂料，并一次完成。</w:t>
      </w:r>
    </w:p>
    <w:p>
      <w:pPr>
        <w:bidi w:val="0"/>
        <w:rPr>
          <w:rFonts w:hint="default"/>
          <w:lang w:val="en-US" w:eastAsia="zh-CN"/>
        </w:rPr>
      </w:pPr>
      <w:r>
        <w:rPr>
          <w:rFonts w:hint="default"/>
          <w:lang w:val="en-US" w:eastAsia="zh-CN"/>
        </w:rPr>
        <w:t>复补腻子：第一遍涂料干透后，应普遍检查一遍，如有缺陷应局部复补涂料腻子一遍，并用刮板刮抹，以免损伤涂料漆膜。</w:t>
      </w:r>
    </w:p>
    <w:p>
      <w:pPr>
        <w:bidi w:val="0"/>
        <w:rPr>
          <w:rFonts w:hint="default"/>
          <w:lang w:val="en-US" w:eastAsia="zh-CN"/>
        </w:rPr>
      </w:pPr>
      <w:r>
        <w:rPr>
          <w:rFonts w:hint="default"/>
          <w:lang w:val="en-US" w:eastAsia="zh-CN"/>
        </w:rPr>
        <w:t>磨光：复补腻子干透后，应用细砂纸将涂料面打磨平滑，注意用力应轻而匀，且不得磨穿漆膜，磨后将表面清扫干净。</w:t>
      </w:r>
    </w:p>
    <w:p>
      <w:pPr>
        <w:bidi w:val="0"/>
        <w:rPr>
          <w:rFonts w:hint="default"/>
          <w:lang w:val="en-US" w:eastAsia="zh-CN"/>
        </w:rPr>
      </w:pPr>
      <w:r>
        <w:rPr>
          <w:rFonts w:hint="eastAsia"/>
          <w:lang w:val="en-US" w:eastAsia="zh-CN"/>
        </w:rPr>
        <w:t>（</w:t>
      </w:r>
      <w:r>
        <w:rPr>
          <w:rFonts w:hint="default"/>
          <w:lang w:val="en-US" w:eastAsia="zh-CN"/>
        </w:rPr>
        <w:t>6）第二遍涂料刷及其磨光方法与第一遍相同</w:t>
      </w:r>
      <w:r>
        <w:rPr>
          <w:rFonts w:hint="eastAsia"/>
          <w:lang w:val="en-US" w:eastAsia="zh-CN"/>
        </w:rPr>
        <w:t>。</w:t>
      </w:r>
    </w:p>
    <w:p>
      <w:pPr>
        <w:bidi w:val="0"/>
        <w:rPr>
          <w:rFonts w:hint="default"/>
          <w:lang w:val="en-US" w:eastAsia="zh-CN"/>
        </w:rPr>
      </w:pPr>
      <w:r>
        <w:rPr>
          <w:rFonts w:hint="eastAsia"/>
          <w:lang w:val="en-US" w:eastAsia="zh-CN"/>
        </w:rPr>
        <w:t>（</w:t>
      </w:r>
      <w:r>
        <w:rPr>
          <w:rFonts w:hint="default"/>
          <w:lang w:val="en-US" w:eastAsia="zh-CN"/>
        </w:rPr>
        <w:t>7）第三遍涂料采用喷涂，喷枪采用1号喷枪，喷枪压力调节0.3～0.5N/mm</w:t>
      </w:r>
      <w:r>
        <w:rPr>
          <w:rFonts w:hint="eastAsia"/>
          <w:lang w:val="en-US" w:eastAsia="zh-CN"/>
        </w:rPr>
        <w:t>²</w:t>
      </w:r>
      <w:r>
        <w:rPr>
          <w:rFonts w:hint="default"/>
          <w:lang w:val="en-US" w:eastAsia="zh-CN"/>
        </w:rPr>
        <w:t>喷嘴与饰面成90°角，距离为40～50cm为宜，喷涂时应喷点均匀，移动距离全部适中。喷涂时一般从不显眼的一头开始，逐渐向另一头循序移动，至不显眼处收刷为止，不得出现接槎，结束后，整个表面光洁一致、圆滑细腻，无流坠泛色现象。喷涂时，将墙面所有其它饰面全部用报纸遮盖严实，以免出现污染。</w:t>
      </w:r>
    </w:p>
    <w:p>
      <w:pPr>
        <w:pStyle w:val="3"/>
        <w:bidi w:val="0"/>
      </w:pPr>
      <w:r>
        <w:rPr>
          <w:rFonts w:hint="eastAsia"/>
        </w:rPr>
        <w:t>3.</w:t>
      </w:r>
      <w:r>
        <w:rPr>
          <w:rFonts w:hint="eastAsia"/>
          <w:lang w:val="en-US" w:eastAsia="zh-CN"/>
        </w:rPr>
        <w:t>6</w:t>
      </w:r>
      <w:r>
        <w:rPr>
          <w:rFonts w:hint="eastAsia"/>
          <w:lang w:eastAsia="zh-CN"/>
        </w:rPr>
        <w:t>、</w:t>
      </w:r>
      <w:r>
        <w:rPr>
          <w:rFonts w:hint="eastAsia"/>
        </w:rPr>
        <w:t>抹灰工程</w:t>
      </w:r>
      <w:bookmarkEnd w:id="39"/>
      <w:bookmarkEnd w:id="40"/>
      <w:bookmarkEnd w:id="41"/>
      <w:bookmarkEnd w:id="42"/>
      <w:bookmarkEnd w:id="43"/>
    </w:p>
    <w:p>
      <w:pPr>
        <w:bidi w:val="0"/>
        <w:rPr>
          <w:rFonts w:hint="eastAsia"/>
        </w:rPr>
      </w:pPr>
      <w:r>
        <w:rPr>
          <w:rFonts w:hint="eastAsia"/>
        </w:rPr>
        <w:t>1、基层处理是确保抹灰质量的关键，对基层表面凹凸不平部分应先剔平，混凝土表面光滑部位应进行凿毛处理，砖墙基层表面的灰尘，污垢和油渍等应清除干净，并浇水湿润。</w:t>
      </w:r>
    </w:p>
    <w:p>
      <w:pPr>
        <w:bidi w:val="0"/>
      </w:pPr>
      <w:r>
        <w:rPr>
          <w:rFonts w:hint="eastAsia"/>
        </w:rPr>
        <w:t>2、大面积抹灰施工前应制定施工方案，先做样板间，经鉴定合格后再大面积施工。</w:t>
      </w:r>
    </w:p>
    <w:p>
      <w:pPr>
        <w:bidi w:val="0"/>
        <w:rPr>
          <w:rFonts w:hint="eastAsia"/>
          <w:lang w:eastAsia="zh-CN"/>
        </w:rPr>
      </w:pPr>
      <w:r>
        <w:rPr>
          <w:rFonts w:hint="eastAsia"/>
        </w:rPr>
        <w:t>3、墙面抹灰的工艺流程为</w:t>
      </w:r>
      <w:r>
        <w:rPr>
          <w:rFonts w:hint="eastAsia"/>
          <w:lang w:eastAsia="zh-CN"/>
        </w:rPr>
        <w:t>：</w:t>
      </w:r>
    </w:p>
    <w:p>
      <w:pPr>
        <w:bidi w:val="0"/>
      </w:pPr>
      <w:r>
        <w:rPr>
          <w:rFonts w:hint="eastAsia"/>
        </w:rPr>
        <w:t>墙面浇水→吊垂直贴灰饼→冲筋→做护角→批档装灰→抹底灰→抹罩面灰。</w:t>
      </w:r>
    </w:p>
    <w:p>
      <w:pPr>
        <w:bidi w:val="0"/>
      </w:pPr>
      <w:r>
        <w:rPr>
          <w:rFonts w:hint="eastAsia"/>
        </w:rPr>
        <w:t>4、抹灰之前先用1</w:t>
      </w:r>
      <w:r>
        <w:rPr>
          <w:rFonts w:hint="eastAsia"/>
          <w:lang w:eastAsia="zh-CN"/>
        </w:rPr>
        <w:t>：</w:t>
      </w:r>
      <w:r>
        <w:rPr>
          <w:rFonts w:hint="eastAsia"/>
        </w:rPr>
        <w:t>1水泥砂浆掺10%的108胶薄薄刷一层粘结层，24h后进行抹灰。抹灰前，要先冲筋，同时核对门窗位置是否正确，与墙体连接是否牢固，连接处缝隙用水泥浆或水泥混合浆（加少量麻刀）分层填塞密实。室内墙面，无外饰面的柱以及门的阳角，应用1</w:t>
      </w:r>
      <w:r>
        <w:rPr>
          <w:rFonts w:hint="eastAsia"/>
          <w:lang w:eastAsia="zh-CN"/>
        </w:rPr>
        <w:t>：</w:t>
      </w:r>
      <w:r>
        <w:rPr>
          <w:rFonts w:hint="eastAsia"/>
        </w:rPr>
        <w:t>2水泥砂浆做2.1m高的护角，其每侧宽度≥50mm。</w:t>
      </w:r>
    </w:p>
    <w:p>
      <w:pPr>
        <w:pStyle w:val="3"/>
        <w:bidi w:val="0"/>
        <w:rPr>
          <w:rFonts w:hint="eastAsia"/>
          <w:lang w:val="en-US" w:eastAsia="zh-CN"/>
        </w:rPr>
      </w:pPr>
      <w:bookmarkStart w:id="44" w:name="_Toc792"/>
      <w:bookmarkStart w:id="45" w:name="_Toc10117"/>
      <w:r>
        <w:rPr>
          <w:rFonts w:hint="eastAsia"/>
          <w:lang w:val="en-US" w:eastAsia="zh-CN"/>
        </w:rPr>
        <w:t>3.7、栏杆、扶手刷漆</w:t>
      </w:r>
    </w:p>
    <w:p>
      <w:pPr>
        <w:bidi w:val="0"/>
        <w:rPr>
          <w:rFonts w:hint="default"/>
          <w:lang w:val="en-US" w:eastAsia="zh-CN"/>
        </w:rPr>
      </w:pPr>
      <w:r>
        <w:rPr>
          <w:rFonts w:hint="default"/>
          <w:lang w:val="en-US" w:eastAsia="zh-CN"/>
        </w:rPr>
        <w:t>除锈、清扫、磨砂纸→</w:t>
      </w:r>
      <w:r>
        <w:rPr>
          <w:rFonts w:hint="eastAsia"/>
          <w:lang w:val="en-US" w:eastAsia="zh-CN"/>
        </w:rPr>
        <w:t>腻子修补</w:t>
      </w:r>
      <w:r>
        <w:rPr>
          <w:rFonts w:hint="default"/>
          <w:lang w:val="en-US" w:eastAsia="zh-CN"/>
        </w:rPr>
        <w:t>→刷涂</w:t>
      </w:r>
      <w:r>
        <w:rPr>
          <w:rFonts w:hint="eastAsia"/>
          <w:lang w:val="en-US" w:eastAsia="zh-CN"/>
        </w:rPr>
        <w:t>底</w:t>
      </w:r>
      <w:r>
        <w:rPr>
          <w:rFonts w:hint="default"/>
          <w:lang w:val="en-US" w:eastAsia="zh-CN"/>
        </w:rPr>
        <w:t>漆→湿布擦净、晾干→第一遍</w:t>
      </w:r>
      <w:r>
        <w:rPr>
          <w:rFonts w:hint="eastAsia"/>
          <w:lang w:val="en-US" w:eastAsia="zh-CN"/>
        </w:rPr>
        <w:t>调和漆</w:t>
      </w:r>
      <w:r>
        <w:rPr>
          <w:rFonts w:hint="default"/>
          <w:lang w:val="en-US" w:eastAsia="zh-CN"/>
        </w:rPr>
        <w:t>→湿布擦净、晾干→第二遍</w:t>
      </w:r>
      <w:r>
        <w:rPr>
          <w:rFonts w:hint="eastAsia"/>
          <w:lang w:val="en-US" w:eastAsia="zh-CN"/>
        </w:rPr>
        <w:t>。</w:t>
      </w:r>
    </w:p>
    <w:p>
      <w:pPr>
        <w:bidi w:val="0"/>
        <w:rPr>
          <w:rFonts w:hint="default"/>
          <w:lang w:val="en-US" w:eastAsia="zh-CN"/>
        </w:rPr>
      </w:pPr>
      <w:r>
        <w:rPr>
          <w:rFonts w:hint="default"/>
          <w:lang w:val="en-US" w:eastAsia="zh-CN"/>
        </w:rPr>
        <w:t>基面清理：油漆涂刷前，应将需涂装部位表面的油污、尘土等杂物清理干净。</w:t>
      </w:r>
    </w:p>
    <w:p>
      <w:pPr>
        <w:bidi w:val="0"/>
        <w:rPr>
          <w:rFonts w:hint="default"/>
          <w:lang w:val="en-US" w:eastAsia="zh-CN"/>
        </w:rPr>
      </w:pPr>
      <w:r>
        <w:rPr>
          <w:rFonts w:hint="default"/>
          <w:lang w:val="en-US" w:eastAsia="zh-CN"/>
        </w:rPr>
        <w:t>油漆配套（底漆一遍）+面漆（二遍）在涂刷底漆时必须表面干燥后在涂装面漆。</w:t>
      </w:r>
    </w:p>
    <w:p>
      <w:pPr>
        <w:bidi w:val="0"/>
        <w:rPr>
          <w:rFonts w:hint="eastAsia"/>
          <w:lang w:val="en-US" w:eastAsia="zh-CN"/>
        </w:rPr>
      </w:pPr>
      <w:r>
        <w:rPr>
          <w:rFonts w:hint="eastAsia"/>
          <w:lang w:val="en-US" w:eastAsia="zh-CN"/>
        </w:rPr>
        <w:t>3.8、栏杆、扶手、铁艺栏杆安装</w:t>
      </w:r>
    </w:p>
    <w:p>
      <w:pPr>
        <w:bidi w:val="0"/>
        <w:rPr>
          <w:rFonts w:hint="default"/>
          <w:lang w:val="en-US" w:eastAsia="zh-CN"/>
        </w:rPr>
      </w:pPr>
      <w:r>
        <w:rPr>
          <w:rFonts w:hint="eastAsia"/>
          <w:lang w:val="en-US" w:eastAsia="zh-CN"/>
        </w:rPr>
        <w:t>1、</w:t>
      </w:r>
      <w:r>
        <w:rPr>
          <w:rFonts w:hint="default"/>
          <w:lang w:val="en-US" w:eastAsia="zh-CN"/>
        </w:rPr>
        <w:t>施工流程</w:t>
      </w:r>
    </w:p>
    <w:p>
      <w:pPr>
        <w:bidi w:val="0"/>
        <w:rPr>
          <w:rFonts w:hint="default"/>
          <w:lang w:val="en-US" w:eastAsia="zh-CN"/>
        </w:rPr>
      </w:pPr>
      <w:r>
        <w:rPr>
          <w:rFonts w:hint="default"/>
          <w:lang w:val="en-US" w:eastAsia="zh-CN"/>
        </w:rPr>
        <w:t>（1）不靠墙栏杆扶手</w:t>
      </w:r>
    </w:p>
    <w:p>
      <w:pPr>
        <w:bidi w:val="0"/>
        <w:rPr>
          <w:rFonts w:hint="default"/>
          <w:lang w:val="en-US" w:eastAsia="zh-CN"/>
        </w:rPr>
      </w:pPr>
      <w:r>
        <w:rPr>
          <w:rFonts w:hint="default"/>
          <w:lang w:val="en-US" w:eastAsia="zh-CN"/>
        </w:rPr>
        <w:t>埋件埋设→栏杆立柱安装→扶手找位与划线→扶手弯头配制→扶手连接预装→扶手固定→扶手整修→栏杆立柱、扶手表面抛光。</w:t>
      </w:r>
    </w:p>
    <w:p>
      <w:pPr>
        <w:bidi w:val="0"/>
        <w:rPr>
          <w:rFonts w:hint="default"/>
          <w:lang w:val="en-US" w:eastAsia="zh-CN"/>
        </w:rPr>
      </w:pPr>
      <w:r>
        <w:rPr>
          <w:rFonts w:hint="default"/>
          <w:lang w:val="en-US" w:eastAsia="zh-CN"/>
        </w:rPr>
        <w:t>（2）靠墙栏杆扶手</w:t>
      </w:r>
    </w:p>
    <w:p>
      <w:pPr>
        <w:bidi w:val="0"/>
        <w:rPr>
          <w:rFonts w:hint="default"/>
          <w:lang w:val="en-US" w:eastAsia="zh-CN"/>
        </w:rPr>
      </w:pPr>
      <w:r>
        <w:rPr>
          <w:rFonts w:hint="default"/>
          <w:lang w:val="en-US" w:eastAsia="zh-CN"/>
        </w:rPr>
        <w:t>埋件埋设→水平钢管安装→扶手找位与划线→扶手弯头配制→扶手连接预装→扶手固定→扶手整修→栏杆立柱、扶手表面抛光。</w:t>
      </w:r>
    </w:p>
    <w:p>
      <w:pPr>
        <w:bidi w:val="0"/>
        <w:rPr>
          <w:rFonts w:hint="default"/>
          <w:lang w:val="en-US" w:eastAsia="zh-CN"/>
        </w:rPr>
      </w:pPr>
      <w:r>
        <w:rPr>
          <w:rFonts w:hint="eastAsia"/>
          <w:lang w:val="en-US" w:eastAsia="zh-CN"/>
        </w:rPr>
        <w:t>2、</w:t>
      </w:r>
      <w:r>
        <w:rPr>
          <w:rFonts w:hint="default"/>
          <w:lang w:val="en-US" w:eastAsia="zh-CN"/>
        </w:rPr>
        <w:t>埋件埋设</w:t>
      </w:r>
    </w:p>
    <w:p>
      <w:pPr>
        <w:bidi w:val="0"/>
        <w:rPr>
          <w:rFonts w:hint="default"/>
          <w:lang w:val="en-US" w:eastAsia="zh-CN"/>
        </w:rPr>
      </w:pPr>
      <w:r>
        <w:rPr>
          <w:rFonts w:hint="default"/>
          <w:lang w:val="en-US" w:eastAsia="zh-CN"/>
        </w:rPr>
        <w:t>（1）不靠墙楼梯栏杆下部连接须在每个踏步上埋设埋件，由于现场埋设埋件。故须在每个踏步上按照图集06J403-1类型要求进行埋件定位。</w:t>
      </w:r>
    </w:p>
    <w:p>
      <w:pPr>
        <w:bidi w:val="0"/>
        <w:rPr>
          <w:rFonts w:hint="default"/>
          <w:lang w:val="en-US" w:eastAsia="zh-CN"/>
        </w:rPr>
      </w:pPr>
      <w:r>
        <w:rPr>
          <w:rFonts w:hint="default"/>
          <w:lang w:val="en-US" w:eastAsia="zh-CN"/>
        </w:rPr>
        <w:t>（2）靠墙扶手埋件间距按照设计要求不大于1200mm进行定位，由于结构、砌筑墙已经施工完成，并未埋设埋件。当预埋件位置在混凝土结构上时，采用膨胀螺栓锚入结构中，预埋件具体要求如（1）所述；当预埋件位置在砌筑墙上时，须从砌筑墙掏出砌块，安装好埋件，埋件按设计指定图集选用，再用C25混凝土进行浇筑，并振捣密实。</w:t>
      </w:r>
    </w:p>
    <w:p>
      <w:pPr>
        <w:bidi w:val="0"/>
        <w:rPr>
          <w:rFonts w:hint="default"/>
          <w:lang w:val="en-US" w:eastAsia="zh-CN"/>
        </w:rPr>
      </w:pPr>
      <w:r>
        <w:rPr>
          <w:rFonts w:hint="eastAsia"/>
          <w:lang w:val="en-US" w:eastAsia="zh-CN"/>
        </w:rPr>
        <w:t>3、</w:t>
      </w:r>
      <w:r>
        <w:rPr>
          <w:rFonts w:hint="default"/>
          <w:lang w:val="en-US" w:eastAsia="zh-CN"/>
        </w:rPr>
        <w:t>栏杆立柱、水平不锈钢管安装</w:t>
      </w:r>
    </w:p>
    <w:p>
      <w:pPr>
        <w:bidi w:val="0"/>
        <w:rPr>
          <w:rFonts w:hint="default"/>
          <w:lang w:val="en-US" w:eastAsia="zh-CN"/>
        </w:rPr>
      </w:pPr>
      <w:r>
        <w:rPr>
          <w:rFonts w:hint="eastAsia"/>
          <w:lang w:val="en-US" w:eastAsia="zh-CN"/>
        </w:rPr>
        <w:t>（1）</w:t>
      </w:r>
      <w:r>
        <w:rPr>
          <w:rFonts w:hint="default"/>
          <w:lang w:val="en-US" w:eastAsia="zh-CN"/>
        </w:rPr>
        <w:t>栏杆立柱安装</w:t>
      </w:r>
    </w:p>
    <w:p>
      <w:pPr>
        <w:bidi w:val="0"/>
        <w:rPr>
          <w:rFonts w:hint="default"/>
          <w:lang w:val="en-US" w:eastAsia="zh-CN"/>
        </w:rPr>
      </w:pPr>
      <w:r>
        <w:rPr>
          <w:rFonts w:hint="default"/>
          <w:lang w:val="en-US" w:eastAsia="zh-CN"/>
        </w:rPr>
        <w:t>1）栏杆立柱选用按图纸及图集选用；</w:t>
      </w:r>
    </w:p>
    <w:p>
      <w:pPr>
        <w:bidi w:val="0"/>
        <w:rPr>
          <w:rFonts w:hint="default"/>
          <w:lang w:val="en-US" w:eastAsia="zh-CN"/>
        </w:rPr>
      </w:pPr>
      <w:r>
        <w:rPr>
          <w:rFonts w:hint="default"/>
          <w:lang w:val="en-US" w:eastAsia="zh-CN"/>
        </w:rPr>
        <w:t>2）埋件埋设完成后，在各个埋件上对栏杆立柱进行划线定位，立柱中心距边缘不小于50mm；</w:t>
      </w:r>
    </w:p>
    <w:p>
      <w:pPr>
        <w:bidi w:val="0"/>
        <w:rPr>
          <w:rFonts w:hint="default"/>
          <w:lang w:val="en-US" w:eastAsia="zh-CN"/>
        </w:rPr>
      </w:pPr>
      <w:r>
        <w:rPr>
          <w:rFonts w:hint="default"/>
          <w:lang w:val="en-US" w:eastAsia="zh-CN"/>
        </w:rPr>
        <w:t>3</w:t>
      </w:r>
      <w:r>
        <w:rPr>
          <w:rFonts w:hint="eastAsia"/>
          <w:lang w:val="en-US" w:eastAsia="zh-CN"/>
        </w:rPr>
        <w:t>）</w:t>
      </w:r>
      <w:r>
        <w:rPr>
          <w:rFonts w:hint="default"/>
          <w:lang w:val="en-US" w:eastAsia="zh-CN"/>
        </w:rPr>
        <w:t>立柱高度按照工程设计、图集要求先加工好，立柱与锚板焊接时须保证立柱的垂直度；</w:t>
      </w:r>
    </w:p>
    <w:p>
      <w:pPr>
        <w:bidi w:val="0"/>
        <w:rPr>
          <w:rFonts w:hint="default"/>
          <w:lang w:val="en-US" w:eastAsia="zh-CN"/>
        </w:rPr>
      </w:pPr>
      <w:r>
        <w:rPr>
          <w:rFonts w:hint="eastAsia"/>
          <w:lang w:val="en-US" w:eastAsia="zh-CN"/>
        </w:rPr>
        <w:t>（2）</w:t>
      </w:r>
      <w:r>
        <w:rPr>
          <w:rFonts w:hint="default"/>
          <w:lang w:val="en-US" w:eastAsia="zh-CN"/>
        </w:rPr>
        <w:t>靠墙扶手水平不锈钢管安装</w:t>
      </w:r>
    </w:p>
    <w:p>
      <w:pPr>
        <w:bidi w:val="0"/>
        <w:rPr>
          <w:rFonts w:hint="default"/>
          <w:lang w:val="en-US" w:eastAsia="zh-CN"/>
        </w:rPr>
      </w:pPr>
      <w:r>
        <w:rPr>
          <w:rFonts w:hint="default"/>
          <w:lang w:val="en-US" w:eastAsia="zh-CN"/>
        </w:rPr>
        <w:t>1）靠墙扶手水平不锈钢管采用应符合图纸及图集要求；</w:t>
      </w:r>
    </w:p>
    <w:p>
      <w:pPr>
        <w:bidi w:val="0"/>
        <w:rPr>
          <w:rFonts w:hint="default"/>
          <w:lang w:val="en-US" w:eastAsia="zh-CN"/>
        </w:rPr>
      </w:pPr>
      <w:r>
        <w:rPr>
          <w:rFonts w:hint="default"/>
          <w:lang w:val="en-US" w:eastAsia="zh-CN"/>
        </w:rPr>
        <w:t>2）埋件埋设完成后，在各个埋件上对扶手水平钢管进行划线定位；</w:t>
      </w:r>
    </w:p>
    <w:p>
      <w:pPr>
        <w:bidi w:val="0"/>
        <w:rPr>
          <w:rFonts w:hint="default"/>
          <w:lang w:val="en-US" w:eastAsia="zh-CN"/>
        </w:rPr>
      </w:pPr>
      <w:r>
        <w:rPr>
          <w:rFonts w:hint="default"/>
          <w:lang w:val="en-US" w:eastAsia="zh-CN"/>
        </w:rPr>
        <w:t>3）水平钢管伸出长度须满足扶手安装要求。</w:t>
      </w:r>
    </w:p>
    <w:p>
      <w:pPr>
        <w:bidi w:val="0"/>
        <w:rPr>
          <w:rFonts w:hint="default"/>
          <w:lang w:val="en-US" w:eastAsia="zh-CN"/>
        </w:rPr>
      </w:pPr>
      <w:r>
        <w:rPr>
          <w:rFonts w:hint="eastAsia"/>
          <w:lang w:val="en-US" w:eastAsia="zh-CN"/>
        </w:rPr>
        <w:t>（3）</w:t>
      </w:r>
      <w:r>
        <w:rPr>
          <w:rFonts w:hint="default"/>
          <w:lang w:val="en-US" w:eastAsia="zh-CN"/>
        </w:rPr>
        <w:t>扶手找位与划线</w:t>
      </w:r>
    </w:p>
    <w:p>
      <w:pPr>
        <w:bidi w:val="0"/>
        <w:rPr>
          <w:rFonts w:hint="default"/>
          <w:lang w:val="en-US" w:eastAsia="zh-CN"/>
        </w:rPr>
      </w:pPr>
      <w:r>
        <w:rPr>
          <w:rFonts w:hint="eastAsia"/>
          <w:lang w:val="en-US" w:eastAsia="zh-CN"/>
        </w:rPr>
        <w:t>1）</w:t>
      </w:r>
      <w:r>
        <w:rPr>
          <w:rFonts w:hint="default"/>
          <w:lang w:val="en-US" w:eastAsia="zh-CN"/>
        </w:rPr>
        <w:t>安装扶手的固定件：位置、标高、坡度找位校正后，弹出扶手纵向中心线</w:t>
      </w:r>
      <w:r>
        <w:rPr>
          <w:rFonts w:hint="eastAsia"/>
          <w:lang w:val="en-US" w:eastAsia="zh-CN"/>
        </w:rPr>
        <w:t>；</w:t>
      </w:r>
    </w:p>
    <w:p>
      <w:pPr>
        <w:bidi w:val="0"/>
        <w:rPr>
          <w:rFonts w:hint="default"/>
          <w:lang w:val="en-US" w:eastAsia="zh-CN"/>
        </w:rPr>
      </w:pPr>
      <w:r>
        <w:rPr>
          <w:rFonts w:hint="eastAsia"/>
          <w:lang w:val="en-US" w:eastAsia="zh-CN"/>
        </w:rPr>
        <w:t>2）</w:t>
      </w:r>
      <w:r>
        <w:rPr>
          <w:rFonts w:hint="default"/>
          <w:lang w:val="en-US" w:eastAsia="zh-CN"/>
        </w:rPr>
        <w:t>设计扶手构造，根据折弯位置、角度，划出折弯或割角线</w:t>
      </w:r>
      <w:r>
        <w:rPr>
          <w:rFonts w:hint="eastAsia"/>
          <w:lang w:val="en-US" w:eastAsia="zh-CN"/>
        </w:rPr>
        <w:t>；</w:t>
      </w:r>
    </w:p>
    <w:p>
      <w:pPr>
        <w:bidi w:val="0"/>
        <w:rPr>
          <w:rFonts w:hint="default"/>
          <w:lang w:val="en-US" w:eastAsia="zh-CN"/>
        </w:rPr>
      </w:pPr>
      <w:r>
        <w:rPr>
          <w:rFonts w:hint="eastAsia"/>
          <w:lang w:val="en-US" w:eastAsia="zh-CN"/>
        </w:rPr>
        <w:t>3）</w:t>
      </w:r>
      <w:r>
        <w:rPr>
          <w:rFonts w:hint="default"/>
          <w:lang w:val="en-US" w:eastAsia="zh-CN"/>
        </w:rPr>
        <w:t>在楼梯栏杆顶面，划出扶手直线段与弯头、折弯段的起点和终点的位置。</w:t>
      </w:r>
    </w:p>
    <w:p>
      <w:pPr>
        <w:bidi w:val="0"/>
        <w:rPr>
          <w:rFonts w:hint="default"/>
          <w:lang w:val="en-US" w:eastAsia="zh-CN"/>
        </w:rPr>
      </w:pPr>
      <w:r>
        <w:rPr>
          <w:rFonts w:hint="eastAsia"/>
          <w:lang w:val="en-US" w:eastAsia="zh-CN"/>
        </w:rPr>
        <w:t>（4）</w:t>
      </w:r>
      <w:r>
        <w:rPr>
          <w:rFonts w:hint="default"/>
          <w:lang w:val="en-US" w:eastAsia="zh-CN"/>
        </w:rPr>
        <w:t>扶手弯头配制</w:t>
      </w:r>
    </w:p>
    <w:p>
      <w:pPr>
        <w:bidi w:val="0"/>
        <w:rPr>
          <w:rFonts w:hint="default"/>
          <w:lang w:val="en-US" w:eastAsia="zh-CN"/>
        </w:rPr>
      </w:pPr>
      <w:r>
        <w:rPr>
          <w:rFonts w:hint="eastAsia"/>
          <w:lang w:val="en-US" w:eastAsia="zh-CN"/>
        </w:rPr>
        <w:t>1）</w:t>
      </w:r>
      <w:r>
        <w:rPr>
          <w:rFonts w:hint="default"/>
          <w:lang w:val="en-US" w:eastAsia="zh-CN"/>
        </w:rPr>
        <w:t>按栏杆顶面的斜度，配好起步弯头</w:t>
      </w:r>
      <w:r>
        <w:rPr>
          <w:rFonts w:hint="eastAsia"/>
          <w:lang w:val="en-US" w:eastAsia="zh-CN"/>
        </w:rPr>
        <w:t>；</w:t>
      </w:r>
    </w:p>
    <w:p>
      <w:pPr>
        <w:bidi w:val="0"/>
        <w:rPr>
          <w:rFonts w:hint="default"/>
          <w:lang w:val="en-US" w:eastAsia="zh-CN"/>
        </w:rPr>
      </w:pPr>
      <w:r>
        <w:rPr>
          <w:rFonts w:hint="eastAsia"/>
          <w:lang w:val="en-US" w:eastAsia="zh-CN"/>
        </w:rPr>
        <w:t>2）</w:t>
      </w:r>
      <w:r>
        <w:rPr>
          <w:rFonts w:hint="default"/>
          <w:lang w:val="en-US" w:eastAsia="zh-CN"/>
        </w:rPr>
        <w:t>整体弯头制作：不锈钢成品弯头。</w:t>
      </w:r>
    </w:p>
    <w:p>
      <w:pPr>
        <w:bidi w:val="0"/>
        <w:rPr>
          <w:rFonts w:hint="default"/>
          <w:lang w:val="en-US" w:eastAsia="zh-CN"/>
        </w:rPr>
      </w:pPr>
      <w:r>
        <w:rPr>
          <w:rFonts w:hint="eastAsia"/>
          <w:lang w:val="en-US" w:eastAsia="zh-CN"/>
        </w:rPr>
        <w:t>（5）</w:t>
      </w:r>
      <w:r>
        <w:rPr>
          <w:rFonts w:hint="default"/>
          <w:lang w:val="en-US" w:eastAsia="zh-CN"/>
        </w:rPr>
        <w:t>扶手固定</w:t>
      </w:r>
    </w:p>
    <w:p>
      <w:pPr>
        <w:bidi w:val="0"/>
        <w:rPr>
          <w:rFonts w:hint="default"/>
          <w:lang w:val="en-US" w:eastAsia="zh-CN"/>
        </w:rPr>
      </w:pPr>
      <w:r>
        <w:rPr>
          <w:rFonts w:hint="default"/>
          <w:lang w:val="en-US" w:eastAsia="zh-CN"/>
        </w:rPr>
        <w:t>分段预装检查无误，进行扶手与栏杆上固定件，用氩弧焊焊接固定。</w:t>
      </w:r>
    </w:p>
    <w:p>
      <w:pPr>
        <w:pStyle w:val="3"/>
        <w:bidi w:val="0"/>
        <w:rPr>
          <w:rFonts w:hint="eastAsia"/>
          <w:lang w:val="en-US" w:eastAsia="zh-CN"/>
        </w:rPr>
      </w:pPr>
      <w:r>
        <w:rPr>
          <w:rFonts w:hint="eastAsia"/>
          <w:lang w:val="en-US" w:eastAsia="zh-CN"/>
        </w:rPr>
        <w:t>3.9、楼道窗更换</w:t>
      </w:r>
    </w:p>
    <w:p>
      <w:pPr>
        <w:bidi w:val="0"/>
        <w:rPr>
          <w:rFonts w:hint="eastAsia"/>
          <w:lang w:eastAsia="zh-CN"/>
        </w:rPr>
      </w:pPr>
      <w:r>
        <w:rPr>
          <w:rFonts w:hint="eastAsia"/>
          <w:lang w:val="en-US" w:eastAsia="zh-CN"/>
        </w:rPr>
        <w:t>3.9.1</w:t>
      </w:r>
      <w:r>
        <w:rPr>
          <w:rFonts w:hint="eastAsia"/>
          <w:lang w:eastAsia="zh-CN"/>
        </w:rPr>
        <w:t>、金属窗安装</w:t>
      </w:r>
    </w:p>
    <w:p>
      <w:pPr>
        <w:bidi w:val="0"/>
        <w:rPr>
          <w:rFonts w:hint="eastAsia"/>
          <w:lang w:eastAsia="zh-CN"/>
        </w:rPr>
      </w:pPr>
      <w:r>
        <w:rPr>
          <w:rFonts w:hint="eastAsia"/>
          <w:lang w:val="en-US" w:eastAsia="zh-CN"/>
        </w:rPr>
        <w:t>1、</w:t>
      </w:r>
      <w:r>
        <w:rPr>
          <w:rFonts w:hint="eastAsia"/>
          <w:lang w:eastAsia="zh-CN"/>
        </w:rPr>
        <w:t>材料、品种、规格</w:t>
      </w:r>
    </w:p>
    <w:p>
      <w:pPr>
        <w:bidi w:val="0"/>
        <w:rPr>
          <w:rFonts w:hint="eastAsia"/>
          <w:lang w:eastAsia="zh-CN"/>
        </w:rPr>
      </w:pPr>
      <w:r>
        <w:rPr>
          <w:rFonts w:hint="eastAsia"/>
          <w:lang w:eastAsia="zh-CN"/>
        </w:rPr>
        <w:t>窗的品种、规格、开启形式应符合设计要求，各种附件配套齐全，并具有产品出厂合格证。</w:t>
      </w:r>
    </w:p>
    <w:p>
      <w:pPr>
        <w:bidi w:val="0"/>
        <w:rPr>
          <w:rFonts w:hint="eastAsia"/>
          <w:lang w:eastAsia="zh-CN"/>
        </w:rPr>
      </w:pPr>
      <w:r>
        <w:rPr>
          <w:rFonts w:hint="eastAsia"/>
          <w:lang w:eastAsia="zh-CN"/>
        </w:rPr>
        <w:t>防腐材料、填缝材料、密封材料、保护材料、清洁材料等应符合设计要求和有关标准的规定。</w:t>
      </w:r>
    </w:p>
    <w:p>
      <w:pPr>
        <w:bidi w:val="0"/>
        <w:rPr>
          <w:rFonts w:hint="eastAsia"/>
          <w:lang w:eastAsia="zh-CN"/>
        </w:rPr>
      </w:pPr>
      <w:r>
        <w:rPr>
          <w:rFonts w:hint="eastAsia"/>
          <w:lang w:val="en-US" w:eastAsia="zh-CN"/>
        </w:rPr>
        <w:t>2、</w:t>
      </w:r>
      <w:r>
        <w:rPr>
          <w:rFonts w:hint="eastAsia"/>
          <w:lang w:eastAsia="zh-CN"/>
        </w:rPr>
        <w:t>作业条件</w:t>
      </w:r>
    </w:p>
    <w:p>
      <w:pPr>
        <w:bidi w:val="0"/>
        <w:rPr>
          <w:rFonts w:hint="eastAsia"/>
          <w:lang w:eastAsia="zh-CN"/>
        </w:rPr>
      </w:pPr>
      <w:r>
        <w:rPr>
          <w:rFonts w:hint="eastAsia"/>
          <w:lang w:eastAsia="zh-CN"/>
        </w:rPr>
        <w:t>（1）窗洞口已按设计要求施工完毕，并已画好窗安装位置墨线。</w:t>
      </w:r>
    </w:p>
    <w:p>
      <w:pPr>
        <w:bidi w:val="0"/>
        <w:rPr>
          <w:rFonts w:hint="eastAsia"/>
          <w:lang w:eastAsia="zh-CN"/>
        </w:rPr>
      </w:pPr>
      <w:r>
        <w:rPr>
          <w:rFonts w:hint="eastAsia"/>
          <w:lang w:val="en-US" w:eastAsia="zh-CN"/>
        </w:rPr>
        <w:t>（</w:t>
      </w:r>
      <w:r>
        <w:rPr>
          <w:rFonts w:hint="eastAsia"/>
          <w:lang w:eastAsia="zh-CN"/>
        </w:rPr>
        <w:t>2）检查窗洞口尺寸是否符合设计要求，如有预埋件的窗洞口还应检查预埋件的数量、位置及埋设方法是否符合设计要求，如有影响窗安装的问题应及时进行处理。</w:t>
      </w:r>
    </w:p>
    <w:p>
      <w:pPr>
        <w:bidi w:val="0"/>
        <w:rPr>
          <w:rFonts w:hint="eastAsia"/>
          <w:lang w:eastAsia="zh-CN"/>
        </w:rPr>
      </w:pPr>
      <w:r>
        <w:rPr>
          <w:rFonts w:hint="eastAsia"/>
          <w:lang w:val="en-US" w:eastAsia="zh-CN"/>
        </w:rPr>
        <w:t>（</w:t>
      </w:r>
      <w:r>
        <w:rPr>
          <w:rFonts w:hint="eastAsia"/>
          <w:lang w:eastAsia="zh-CN"/>
        </w:rPr>
        <w:t>3）检查窗，如有表面损伤、变形及松动等问题，应及时进行修整、校正等处理，合格后才能进行安装。</w:t>
      </w:r>
    </w:p>
    <w:p>
      <w:pPr>
        <w:bidi w:val="0"/>
        <w:rPr>
          <w:rFonts w:hint="eastAsia"/>
          <w:lang w:eastAsia="zh-CN"/>
        </w:rPr>
      </w:pPr>
      <w:r>
        <w:rPr>
          <w:rFonts w:hint="eastAsia"/>
          <w:lang w:val="en-US" w:eastAsia="zh-CN"/>
        </w:rPr>
        <w:t>3、</w:t>
      </w:r>
      <w:r>
        <w:rPr>
          <w:rFonts w:hint="eastAsia"/>
          <w:lang w:eastAsia="zh-CN"/>
        </w:rPr>
        <w:t>施工工艺</w:t>
      </w:r>
    </w:p>
    <w:p>
      <w:pPr>
        <w:bidi w:val="0"/>
        <w:rPr>
          <w:rFonts w:hint="eastAsia"/>
          <w:lang w:eastAsia="zh-CN"/>
        </w:rPr>
      </w:pPr>
      <w:r>
        <w:rPr>
          <w:rFonts w:hint="eastAsia"/>
          <w:lang w:val="en-US" w:eastAsia="zh-CN"/>
        </w:rPr>
        <w:t>（</w:t>
      </w:r>
      <w:r>
        <w:rPr>
          <w:rFonts w:hint="eastAsia"/>
          <w:lang w:eastAsia="zh-CN"/>
        </w:rPr>
        <w:t>1）窗框四周侧面防腐处理如设计有要求时，按设计要求执行。如设计无专要求时，在窗框四周侧面涂刷防腐沥青漆。</w:t>
      </w:r>
    </w:p>
    <w:p>
      <w:pPr>
        <w:bidi w:val="0"/>
        <w:rPr>
          <w:rFonts w:hint="eastAsia"/>
          <w:lang w:eastAsia="zh-CN"/>
        </w:rPr>
      </w:pPr>
      <w:r>
        <w:rPr>
          <w:rFonts w:hint="eastAsia"/>
          <w:lang w:val="en-US" w:eastAsia="zh-CN"/>
        </w:rPr>
        <w:t>（</w:t>
      </w:r>
      <w:r>
        <w:rPr>
          <w:rFonts w:hint="eastAsia"/>
          <w:lang w:eastAsia="zh-CN"/>
        </w:rPr>
        <w:t>2）连接铁件、固定件等安装用金属零件，除不锈钢外，均应进行防腐蚀处理。</w:t>
      </w:r>
    </w:p>
    <w:p>
      <w:pPr>
        <w:bidi w:val="0"/>
        <w:rPr>
          <w:rFonts w:hint="eastAsia"/>
          <w:lang w:eastAsia="zh-CN"/>
        </w:rPr>
      </w:pPr>
      <w:r>
        <w:rPr>
          <w:rFonts w:hint="eastAsia"/>
          <w:lang w:val="en-US" w:eastAsia="zh-CN"/>
        </w:rPr>
        <w:t>（</w:t>
      </w:r>
      <w:r>
        <w:rPr>
          <w:rFonts w:hint="eastAsia"/>
          <w:lang w:eastAsia="zh-CN"/>
        </w:rPr>
        <w:t>3）根据窗安装位置墨线，将窗装入洞口就位，将木楔塞入窗框与四周墙体间的安装缝隙，调整好窗框的水平、垂直、对角线长度等位置及形状偏差符合检评标准，用木楔或其他器具临时固定。</w:t>
      </w:r>
    </w:p>
    <w:p>
      <w:pPr>
        <w:bidi w:val="0"/>
        <w:rPr>
          <w:rFonts w:hint="eastAsia"/>
          <w:lang w:eastAsia="zh-CN"/>
        </w:rPr>
      </w:pPr>
      <w:r>
        <w:rPr>
          <w:rFonts w:hint="eastAsia"/>
          <w:lang w:val="en-US" w:eastAsia="zh-CN"/>
        </w:rPr>
        <w:t>（</w:t>
      </w:r>
      <w:r>
        <w:rPr>
          <w:rFonts w:hint="eastAsia"/>
          <w:lang w:eastAsia="zh-CN"/>
        </w:rPr>
        <w:t>4）窗框与墙体的连接固定。</w:t>
      </w:r>
    </w:p>
    <w:p>
      <w:pPr>
        <w:bidi w:val="0"/>
        <w:rPr>
          <w:rFonts w:hint="eastAsia"/>
          <w:lang w:eastAsia="zh-CN"/>
        </w:rPr>
      </w:pPr>
      <w:r>
        <w:rPr>
          <w:rFonts w:hint="eastAsia"/>
          <w:lang w:eastAsia="zh-CN"/>
        </w:rPr>
        <w:t>1）连接铁件与预埋件焊接固定。</w:t>
      </w:r>
    </w:p>
    <w:p>
      <w:pPr>
        <w:bidi w:val="0"/>
        <w:rPr>
          <w:rFonts w:hint="eastAsia"/>
          <w:lang w:eastAsia="zh-CN"/>
        </w:rPr>
      </w:pPr>
      <w:r>
        <w:rPr>
          <w:rFonts w:hint="eastAsia"/>
          <w:lang w:eastAsia="zh-CN"/>
        </w:rPr>
        <w:t>2）铁脚至窗角的距离不应大于180mm，铁脚间距应按设计要求或间距应不大于600mm。</w:t>
      </w:r>
    </w:p>
    <w:p>
      <w:pPr>
        <w:bidi w:val="0"/>
        <w:rPr>
          <w:rFonts w:hint="eastAsia"/>
          <w:lang w:eastAsia="zh-CN"/>
        </w:rPr>
      </w:pPr>
      <w:r>
        <w:rPr>
          <w:rFonts w:hint="eastAsia"/>
          <w:lang w:val="en-US" w:eastAsia="zh-CN"/>
        </w:rPr>
        <w:t>（</w:t>
      </w:r>
      <w:r>
        <w:rPr>
          <w:rFonts w:hint="eastAsia"/>
          <w:lang w:eastAsia="zh-CN"/>
        </w:rPr>
        <w:t>5）窗框与墙体安装缝隙的密封。</w:t>
      </w:r>
    </w:p>
    <w:p>
      <w:pPr>
        <w:bidi w:val="0"/>
        <w:rPr>
          <w:rFonts w:hint="eastAsia"/>
          <w:lang w:eastAsia="zh-CN"/>
        </w:rPr>
      </w:pPr>
      <w:r>
        <w:rPr>
          <w:rFonts w:hint="eastAsia"/>
          <w:lang w:eastAsia="zh-CN"/>
        </w:rPr>
        <w:t>1）窗安装固定后，应先进行隐蔽工程验收，检查合格后再进行窗框与墙体安装缝隙的密封处理。</w:t>
      </w:r>
    </w:p>
    <w:p>
      <w:pPr>
        <w:bidi w:val="0"/>
        <w:rPr>
          <w:rFonts w:hint="eastAsia"/>
          <w:lang w:eastAsia="zh-CN"/>
        </w:rPr>
      </w:pPr>
      <w:r>
        <w:rPr>
          <w:rFonts w:hint="eastAsia"/>
          <w:lang w:eastAsia="zh-CN"/>
        </w:rPr>
        <w:t>2）窗框与墙体安装缝隙的处理，如设计有规定时，按设计规定执行。如设计未规定填缝材料时，应填塞水泥砂浆，如室外侧留密封槽口，填嵌防水密封胶。</w:t>
      </w:r>
    </w:p>
    <w:p>
      <w:pPr>
        <w:bidi w:val="0"/>
        <w:rPr>
          <w:rFonts w:hint="eastAsia"/>
          <w:lang w:eastAsia="zh-CN"/>
        </w:rPr>
      </w:pPr>
      <w:r>
        <w:rPr>
          <w:rFonts w:hint="eastAsia"/>
          <w:lang w:val="en-US" w:eastAsia="zh-CN"/>
        </w:rPr>
        <w:t>（</w:t>
      </w:r>
      <w:r>
        <w:rPr>
          <w:rFonts w:hint="eastAsia"/>
          <w:lang w:eastAsia="zh-CN"/>
        </w:rPr>
        <w:t>6）安装窗扇及窗玻璃。</w:t>
      </w:r>
    </w:p>
    <w:p>
      <w:pPr>
        <w:bidi w:val="0"/>
        <w:rPr>
          <w:rFonts w:hint="eastAsia"/>
          <w:lang w:eastAsia="zh-CN"/>
        </w:rPr>
      </w:pPr>
      <w:r>
        <w:rPr>
          <w:rFonts w:hint="eastAsia"/>
          <w:lang w:eastAsia="zh-CN"/>
        </w:rPr>
        <w:t>1）窗扇及窗玻璃的安装应在洞口墙体表面装饰工程完工后进行。</w:t>
      </w:r>
    </w:p>
    <w:p>
      <w:pPr>
        <w:bidi w:val="0"/>
        <w:rPr>
          <w:rFonts w:hint="eastAsia"/>
          <w:lang w:eastAsia="zh-CN"/>
        </w:rPr>
      </w:pPr>
      <w:r>
        <w:rPr>
          <w:rFonts w:hint="eastAsia"/>
          <w:lang w:eastAsia="zh-CN"/>
        </w:rPr>
        <w:t>2）在窗框安装固定好之后，将玻璃扇镶装密封完毕，再入框安装，同时调整好框与扇的缝隙。</w:t>
      </w:r>
    </w:p>
    <w:p>
      <w:pPr>
        <w:bidi w:val="0"/>
        <w:rPr>
          <w:rFonts w:hint="eastAsia"/>
          <w:lang w:eastAsia="zh-CN"/>
        </w:rPr>
      </w:pPr>
      <w:r>
        <w:rPr>
          <w:rFonts w:hint="eastAsia"/>
          <w:lang w:val="en-US" w:eastAsia="zh-CN"/>
        </w:rPr>
        <w:t>（</w:t>
      </w:r>
      <w:r>
        <w:rPr>
          <w:rFonts w:hint="eastAsia"/>
          <w:lang w:eastAsia="zh-CN"/>
        </w:rPr>
        <w:t>7）为避免窗框固定不好，水平度、垂直度、对角线长度等超差，窗框起鼓变形等，窗框临时固定后，在填塞与墙体缝隙时，注意不要使窗框移位倾斜变形，应待窗框安装固定牢固后再除掉定位木楔或其它器具。</w:t>
      </w:r>
    </w:p>
    <w:p>
      <w:pPr>
        <w:bidi w:val="0"/>
        <w:rPr>
          <w:rFonts w:hint="eastAsia"/>
          <w:lang w:eastAsia="zh-CN"/>
        </w:rPr>
      </w:pPr>
      <w:r>
        <w:rPr>
          <w:rFonts w:hint="eastAsia"/>
          <w:lang w:val="en-US" w:eastAsia="zh-CN"/>
        </w:rPr>
        <w:t>（</w:t>
      </w:r>
      <w:r>
        <w:rPr>
          <w:rFonts w:hint="eastAsia"/>
          <w:lang w:eastAsia="zh-CN"/>
        </w:rPr>
        <w:t>8）施工时严格做好产品保护，及时补封好破损掉落的保护胶纸和薄膜，并及时清除溅落在窗表面的灰浆污物，以防止窗表面腐蚀变色。</w:t>
      </w:r>
    </w:p>
    <w:p>
      <w:pPr>
        <w:bidi w:val="0"/>
        <w:rPr>
          <w:rFonts w:hint="eastAsia"/>
          <w:lang w:eastAsia="zh-CN"/>
        </w:rPr>
      </w:pPr>
      <w:r>
        <w:rPr>
          <w:rFonts w:hint="eastAsia"/>
          <w:lang w:val="en-US" w:eastAsia="zh-CN"/>
        </w:rPr>
        <w:t>（</w:t>
      </w:r>
      <w:r>
        <w:rPr>
          <w:rFonts w:hint="eastAsia"/>
          <w:lang w:eastAsia="zh-CN"/>
        </w:rPr>
        <w:t>9）玻璃厚度与扇挺镶嵌槽及密封条的尺寸配合要符合国家标准及设计要求，安装密封条时应留有伸缩余量，以防止窗扇玻璃密封条脱落。</w:t>
      </w:r>
    </w:p>
    <w:p>
      <w:pPr>
        <w:bidi w:val="0"/>
        <w:rPr>
          <w:rFonts w:hint="eastAsia"/>
          <w:lang w:eastAsia="zh-CN"/>
        </w:rPr>
      </w:pPr>
      <w:r>
        <w:rPr>
          <w:rFonts w:hint="eastAsia"/>
          <w:lang w:val="en-US" w:eastAsia="zh-CN"/>
        </w:rPr>
        <w:t>（</w:t>
      </w:r>
      <w:r>
        <w:rPr>
          <w:rFonts w:hint="eastAsia"/>
          <w:lang w:eastAsia="zh-CN"/>
        </w:rPr>
        <w:t>10）窗表面胶污尘迹应用专溶剂或洁净的水及棉纱清洗掉，填嵌密封胶多余的胶痕要及时清理掉，确保完工的铝窗表面整洁美观。</w:t>
      </w:r>
    </w:p>
    <w:p>
      <w:pPr>
        <w:pStyle w:val="3"/>
        <w:bidi w:val="0"/>
        <w:rPr>
          <w:rFonts w:hint="eastAsia"/>
          <w:lang w:val="en-US" w:eastAsia="zh-CN"/>
        </w:rPr>
      </w:pPr>
      <w:r>
        <w:rPr>
          <w:rFonts w:hint="eastAsia"/>
          <w:lang w:val="en-US" w:eastAsia="zh-CN"/>
        </w:rPr>
        <w:t>3.10、更换楼道灯</w:t>
      </w:r>
    </w:p>
    <w:p>
      <w:pPr>
        <w:bidi w:val="0"/>
        <w:rPr>
          <w:rFonts w:hint="default"/>
          <w:lang w:val="en-US" w:eastAsia="zh-CN"/>
        </w:rPr>
      </w:pPr>
      <w:r>
        <w:rPr>
          <w:rFonts w:hint="default"/>
          <w:lang w:val="en-US" w:eastAsia="zh-CN"/>
        </w:rPr>
        <w:t>1、从底层配电箱查清并切断电源，自下而上逐层拆除控制开关、灯具及原有局部损坏的管线，及时做好现场清理工作。</w:t>
      </w:r>
    </w:p>
    <w:p>
      <w:pPr>
        <w:bidi w:val="0"/>
        <w:rPr>
          <w:rFonts w:hint="default"/>
          <w:lang w:val="en-US" w:eastAsia="zh-CN"/>
        </w:rPr>
      </w:pPr>
      <w:r>
        <w:rPr>
          <w:rFonts w:hint="default"/>
          <w:lang w:val="en-US" w:eastAsia="zh-CN"/>
        </w:rPr>
        <w:t>2、逐层检查线路情况，对局部损坏或遗失的管线用BVV1.5mm</w:t>
      </w:r>
      <w:r>
        <w:rPr>
          <w:rFonts w:hint="eastAsia"/>
          <w:lang w:val="en-US" w:eastAsia="zh-CN"/>
        </w:rPr>
        <w:t>²</w:t>
      </w:r>
      <w:r>
        <w:rPr>
          <w:rFonts w:hint="default"/>
          <w:lang w:val="en-US" w:eastAsia="zh-CN"/>
        </w:rPr>
        <w:t>电源线和PVC20绝缘电工导管进行更换，确保线路通畅、安全。布线过程注意预留线头及管线固定，楼板打孔位置要及时封堵。</w:t>
      </w:r>
    </w:p>
    <w:p>
      <w:pPr>
        <w:bidi w:val="0"/>
        <w:rPr>
          <w:rFonts w:hint="default"/>
          <w:lang w:val="en-US" w:eastAsia="zh-CN"/>
        </w:rPr>
      </w:pPr>
      <w:r>
        <w:rPr>
          <w:rFonts w:hint="default"/>
          <w:lang w:val="en-US" w:eastAsia="zh-CN"/>
        </w:rPr>
        <w:t>3、按照施工图定位安装LED声光控吸顶灯。采用塑料塞、螺钉固定灯盘时，必须做到稳固。与吸顶灯电源进线连接的两个线头，电气接触应良好，还要分别用黑胶布包好，并保持一定的距离。</w:t>
      </w:r>
    </w:p>
    <w:p>
      <w:pPr>
        <w:bidi w:val="0"/>
        <w:rPr>
          <w:rFonts w:hint="default"/>
          <w:lang w:val="en-US" w:eastAsia="zh-CN"/>
        </w:rPr>
      </w:pPr>
      <w:r>
        <w:rPr>
          <w:rFonts w:hint="default"/>
          <w:lang w:val="en-US" w:eastAsia="zh-CN"/>
        </w:rPr>
        <w:t>4、接通电源，检查每个灯具亮灯情况，测试声光控灵敏度。</w:t>
      </w:r>
    </w:p>
    <w:p>
      <w:pPr>
        <w:pStyle w:val="3"/>
        <w:bidi w:val="0"/>
      </w:pPr>
      <w:r>
        <w:rPr>
          <w:rFonts w:hint="eastAsia"/>
        </w:rPr>
        <w:t>3.1</w:t>
      </w:r>
      <w:r>
        <w:rPr>
          <w:rFonts w:hint="eastAsia"/>
          <w:lang w:val="en-US" w:eastAsia="zh-CN"/>
        </w:rPr>
        <w:t>1</w:t>
      </w:r>
      <w:r>
        <w:rPr>
          <w:rFonts w:hint="eastAsia"/>
          <w:lang w:eastAsia="zh-CN"/>
        </w:rPr>
        <w:t>、</w:t>
      </w:r>
      <w:r>
        <w:rPr>
          <w:rFonts w:hint="eastAsia"/>
        </w:rPr>
        <w:t>外网及铺装</w:t>
      </w:r>
      <w:bookmarkEnd w:id="44"/>
      <w:bookmarkEnd w:id="45"/>
    </w:p>
    <w:p>
      <w:pPr>
        <w:bidi w:val="0"/>
      </w:pPr>
      <w:r>
        <w:rPr>
          <w:rFonts w:hint="eastAsia"/>
        </w:rPr>
        <w:t>3.1</w:t>
      </w:r>
      <w:r>
        <w:rPr>
          <w:rFonts w:hint="eastAsia"/>
          <w:lang w:val="en-US" w:eastAsia="zh-CN"/>
        </w:rPr>
        <w:t>1</w:t>
      </w:r>
      <w:r>
        <w:rPr>
          <w:rFonts w:hint="eastAsia"/>
        </w:rPr>
        <w:t>.1</w:t>
      </w:r>
      <w:r>
        <w:rPr>
          <w:rFonts w:hint="eastAsia"/>
          <w:lang w:eastAsia="zh-CN"/>
        </w:rPr>
        <w:t>、</w:t>
      </w:r>
      <w:r>
        <w:rPr>
          <w:rFonts w:hint="eastAsia"/>
        </w:rPr>
        <w:t>土方工程</w:t>
      </w:r>
    </w:p>
    <w:p>
      <w:pPr>
        <w:bidi w:val="0"/>
      </w:pPr>
      <w:r>
        <w:rPr>
          <w:rFonts w:hint="eastAsia"/>
        </w:rPr>
        <w:t>1</w:t>
      </w:r>
      <w:r>
        <w:rPr>
          <w:rFonts w:hint="eastAsia"/>
          <w:lang w:eastAsia="zh-CN"/>
        </w:rPr>
        <w:t>、</w:t>
      </w:r>
      <w:r>
        <w:rPr>
          <w:rFonts w:hint="eastAsia"/>
        </w:rPr>
        <w:t>沟槽开挖</w:t>
      </w:r>
    </w:p>
    <w:p>
      <w:pPr>
        <w:bidi w:val="0"/>
      </w:pPr>
      <w:r>
        <w:rPr>
          <w:rFonts w:hint="eastAsia"/>
        </w:rPr>
        <w:t>沟槽采用机械切割、机械拆除表层障碍物，然后采用人工开挖，1</w:t>
      </w:r>
      <w:r>
        <w:rPr>
          <w:rFonts w:hint="eastAsia"/>
          <w:lang w:eastAsia="zh-CN"/>
        </w:rPr>
        <w:t>：</w:t>
      </w:r>
      <w:r>
        <w:rPr>
          <w:rFonts w:hint="eastAsia"/>
        </w:rPr>
        <w:t>0.35进行放坡，严格控制沟槽底宽和平直度，力争一次达到规范要求。</w:t>
      </w:r>
    </w:p>
    <w:p>
      <w:pPr>
        <w:bidi w:val="0"/>
      </w:pPr>
      <w:r>
        <w:rPr>
          <w:rFonts w:hint="eastAsia"/>
        </w:rPr>
        <w:t>2</w:t>
      </w:r>
      <w:r>
        <w:rPr>
          <w:rFonts w:hint="eastAsia"/>
          <w:lang w:eastAsia="zh-CN"/>
        </w:rPr>
        <w:t>、</w:t>
      </w:r>
      <w:r>
        <w:rPr>
          <w:rFonts w:hint="eastAsia"/>
        </w:rPr>
        <w:t>沟槽开挖上部应做好排水措施，防止地面水流入槽内，造成沟槽冲刷和塌方。</w:t>
      </w:r>
    </w:p>
    <w:p>
      <w:pPr>
        <w:bidi w:val="0"/>
      </w:pPr>
      <w:r>
        <w:rPr>
          <w:rFonts w:hint="eastAsia"/>
        </w:rPr>
        <w:t>3</w:t>
      </w:r>
      <w:r>
        <w:rPr>
          <w:rFonts w:hint="eastAsia"/>
          <w:lang w:eastAsia="zh-CN"/>
        </w:rPr>
        <w:t>、</w:t>
      </w:r>
      <w:r>
        <w:rPr>
          <w:rFonts w:hint="eastAsia"/>
        </w:rPr>
        <w:t>严格按要求进行验槽、探槽，做好验槽记录。</w:t>
      </w:r>
    </w:p>
    <w:p>
      <w:pPr>
        <w:bidi w:val="0"/>
      </w:pPr>
      <w:r>
        <w:rPr>
          <w:rFonts w:hint="eastAsia"/>
        </w:rPr>
        <w:t>3.1</w:t>
      </w:r>
      <w:r>
        <w:rPr>
          <w:rFonts w:hint="eastAsia"/>
          <w:lang w:val="en-US" w:eastAsia="zh-CN"/>
        </w:rPr>
        <w:t>1</w:t>
      </w:r>
      <w:r>
        <w:rPr>
          <w:rFonts w:hint="eastAsia"/>
        </w:rPr>
        <w:t>.2</w:t>
      </w:r>
      <w:r>
        <w:rPr>
          <w:rFonts w:hint="eastAsia"/>
          <w:lang w:eastAsia="zh-CN"/>
        </w:rPr>
        <w:t>、</w:t>
      </w:r>
      <w:r>
        <w:rPr>
          <w:rFonts w:hint="eastAsia"/>
        </w:rPr>
        <w:t>道路施工</w:t>
      </w:r>
    </w:p>
    <w:p>
      <w:pPr>
        <w:bidi w:val="0"/>
      </w:pPr>
      <w:r>
        <w:rPr>
          <w:rFonts w:hint="eastAsia"/>
        </w:rPr>
        <w:t>1</w:t>
      </w:r>
      <w:r>
        <w:rPr>
          <w:rFonts w:hint="eastAsia"/>
          <w:lang w:eastAsia="zh-CN"/>
        </w:rPr>
        <w:t>、</w:t>
      </w:r>
      <w:r>
        <w:rPr>
          <w:rFonts w:hint="eastAsia"/>
        </w:rPr>
        <w:t>施工放线：详见前面施工测量与放线。在进行施工测量的过程中应编制测量用表及中线交点栓桩记录示意图。</w:t>
      </w:r>
    </w:p>
    <w:p>
      <w:pPr>
        <w:bidi w:val="0"/>
      </w:pPr>
      <w:r>
        <w:rPr>
          <w:rFonts w:hint="eastAsia"/>
        </w:rPr>
        <w:t>2</w:t>
      </w:r>
      <w:r>
        <w:rPr>
          <w:rFonts w:hint="eastAsia"/>
          <w:lang w:eastAsia="zh-CN"/>
        </w:rPr>
        <w:t>、</w:t>
      </w:r>
      <w:r>
        <w:rPr>
          <w:rFonts w:hint="eastAsia"/>
        </w:rPr>
        <w:t>修筑路槽：此工程道路的路槽采用挖槽式，修筑时由人工进行施工。具体施工方法如下：</w:t>
      </w:r>
    </w:p>
    <w:p>
      <w:pPr>
        <w:bidi w:val="0"/>
      </w:pPr>
      <w:r>
        <w:rPr>
          <w:rFonts w:hint="eastAsia"/>
        </w:rPr>
        <w:t>（1）测量放样。路槽开挖前，应沿道路中心线测定路线边缘位置和开挖深度，按间距20-50m钉入小木桩，用麻绳挂线撒石灰放出纵向边线，再将小木桩移到路槽两侧一定距离外，以利于机械操作。</w:t>
      </w:r>
    </w:p>
    <w:p>
      <w:pPr>
        <w:bidi w:val="0"/>
      </w:pPr>
      <w:r>
        <w:rPr>
          <w:rFonts w:hint="eastAsia"/>
        </w:rPr>
        <w:t>（2）放平桩沿边线每隔5-10m在路肩部位挖一个50-100cm宽的横槽，槽底深度即为路槽槽底标高。</w:t>
      </w:r>
    </w:p>
    <w:p>
      <w:pPr>
        <w:bidi w:val="0"/>
      </w:pPr>
      <w:r>
        <w:rPr>
          <w:rFonts w:hint="eastAsia"/>
        </w:rPr>
        <w:t>（3）开挖。采用人工挖路槽。将路槽土铲出并将渣土铲至装载机上，由自卸汽车进行转运。</w:t>
      </w:r>
    </w:p>
    <w:p>
      <w:pPr>
        <w:bidi w:val="0"/>
      </w:pPr>
      <w:r>
        <w:rPr>
          <w:rFonts w:hint="eastAsia"/>
        </w:rPr>
        <w:t>（4）整修。路槽挖出后，用路拱板进行检查，然后经人工整修，适当铲平和培植至符合要求为止。</w:t>
      </w:r>
    </w:p>
    <w:p>
      <w:pPr>
        <w:bidi w:val="0"/>
      </w:pPr>
      <w:r>
        <w:rPr>
          <w:rFonts w:hint="eastAsia"/>
        </w:rPr>
        <w:t>（5）碾压。路槽经整修后，用15t压路机碾压，由弯道内侧向外侧进行，并要随时掌握质量。碾压至规定密度无明显轮迹即可。</w:t>
      </w:r>
    </w:p>
    <w:p>
      <w:pPr>
        <w:bidi w:val="0"/>
      </w:pPr>
      <w:r>
        <w:rPr>
          <w:rFonts w:hint="eastAsia"/>
        </w:rPr>
        <w:t>注意事项：</w:t>
      </w:r>
    </w:p>
    <w:p>
      <w:pPr>
        <w:bidi w:val="0"/>
      </w:pPr>
      <w:r>
        <w:rPr>
          <w:rFonts w:hint="eastAsia"/>
        </w:rPr>
        <w:t>技术人员对土方挖掘后的运输方向做出集体规划，土方优化位置要正确、标高控制精确，避免二次转运现象发生；转运到位的土方要及时分层碾压压实，保证不沉陷：禁止雨水、施工用水冲刷、浸泡基层土方，做好排水附属工作。</w:t>
      </w:r>
    </w:p>
    <w:p>
      <w:pPr>
        <w:bidi w:val="0"/>
      </w:pPr>
      <w:r>
        <w:rPr>
          <w:rFonts w:hint="eastAsia"/>
        </w:rPr>
        <w:t>技术员及时做好标高控制点或控制桩，避免挖土过深进行二次回填、避免挖土过深破坏基层。同时做好基础放坡工作，保证开挖形状正确、安全可靠。</w:t>
      </w:r>
    </w:p>
    <w:p>
      <w:pPr>
        <w:bidi w:val="0"/>
      </w:pPr>
      <w:r>
        <w:rPr>
          <w:rFonts w:hint="eastAsia"/>
        </w:rPr>
        <w:t>挖出的土方回填时边回填边对土方进行夯实工作，避免施工后成型的土方形成沉降。</w:t>
      </w:r>
    </w:p>
    <w:p>
      <w:pPr>
        <w:bidi w:val="0"/>
      </w:pPr>
      <w:r>
        <w:rPr>
          <w:rFonts w:hint="eastAsia"/>
        </w:rPr>
        <w:t>3</w:t>
      </w:r>
      <w:r>
        <w:rPr>
          <w:rFonts w:hint="eastAsia"/>
          <w:lang w:eastAsia="zh-CN"/>
        </w:rPr>
        <w:t>、</w:t>
      </w:r>
      <w:r>
        <w:rPr>
          <w:rFonts w:hint="eastAsia"/>
        </w:rPr>
        <w:t>路床碾压：</w:t>
      </w:r>
    </w:p>
    <w:p>
      <w:pPr>
        <w:bidi w:val="0"/>
      </w:pPr>
      <w:r>
        <w:rPr>
          <w:rFonts w:hint="eastAsia"/>
        </w:rPr>
        <w:t>（1）基层采用人工修整、调坡，严格按照设计图纸控制标高、坡度。</w:t>
      </w:r>
    </w:p>
    <w:p>
      <w:pPr>
        <w:bidi w:val="0"/>
      </w:pPr>
      <w:r>
        <w:rPr>
          <w:rFonts w:hint="eastAsia"/>
        </w:rPr>
        <w:t>（2）采用压路机进行碾压，局部采用人工夯实。</w:t>
      </w:r>
    </w:p>
    <w:p>
      <w:pPr>
        <w:bidi w:val="0"/>
      </w:pPr>
      <w:r>
        <w:rPr>
          <w:rFonts w:hint="eastAsia"/>
        </w:rPr>
        <w:t>（3）压路机循环碾压土基至压实度≥95%。</w:t>
      </w:r>
    </w:p>
    <w:p>
      <w:pPr>
        <w:bidi w:val="0"/>
      </w:pPr>
      <w:r>
        <w:rPr>
          <w:rFonts w:hint="eastAsia"/>
        </w:rPr>
        <w:t>（4）碾压中及时挂线检查基层高程、坡度和路基情况是否满足要求。人工再进行挂线精细调整，达到标高精确，坡度、平整度及压密度符合要求。</w:t>
      </w:r>
    </w:p>
    <w:p>
      <w:pPr>
        <w:bidi w:val="0"/>
      </w:pPr>
      <w:r>
        <w:rPr>
          <w:rFonts w:hint="eastAsia"/>
        </w:rPr>
        <w:t>（5）施工基层时，在基槽底适当位置设排水明沟，根据现场实际设置一定数量的直径为0.8m的集水坑用2.6寸潜水泵排雨水，以防遇到阴雨天气雨水破坏基层。基层经质检员、监理、指挥部验收合格后，进行垫层施工。</w:t>
      </w:r>
    </w:p>
    <w:p>
      <w:pPr>
        <w:bidi w:val="0"/>
      </w:pPr>
      <w:r>
        <w:rPr>
          <w:rFonts w:hint="eastAsia"/>
        </w:rPr>
        <w:t>4</w:t>
      </w:r>
      <w:r>
        <w:rPr>
          <w:rFonts w:hint="eastAsia"/>
          <w:lang w:eastAsia="zh-CN"/>
        </w:rPr>
        <w:t>、</w:t>
      </w:r>
      <w:r>
        <w:rPr>
          <w:rFonts w:hint="eastAsia"/>
        </w:rPr>
        <w:t>路面结构</w:t>
      </w:r>
    </w:p>
    <w:p>
      <w:pPr>
        <w:bidi w:val="0"/>
      </w:pPr>
      <w:r>
        <w:rPr>
          <w:rFonts w:hint="eastAsia"/>
        </w:rPr>
        <w:t>机动车道路全部采用C20混凝土面层，300mm厚级配砂石垫层。</w:t>
      </w:r>
    </w:p>
    <w:p>
      <w:pPr>
        <w:bidi w:val="0"/>
      </w:pPr>
      <w:r>
        <w:rPr>
          <w:rFonts w:hint="eastAsia"/>
        </w:rPr>
        <w:t>5</w:t>
      </w:r>
      <w:r>
        <w:rPr>
          <w:rFonts w:hint="eastAsia"/>
          <w:lang w:eastAsia="zh-CN"/>
        </w:rPr>
        <w:t>、</w:t>
      </w:r>
      <w:r>
        <w:rPr>
          <w:rFonts w:hint="eastAsia"/>
        </w:rPr>
        <w:t>园路铺装</w:t>
      </w:r>
    </w:p>
    <w:p>
      <w:pPr>
        <w:bidi w:val="0"/>
      </w:pPr>
      <w:r>
        <w:rPr>
          <w:rFonts w:hint="eastAsia"/>
        </w:rPr>
        <w:t>园路地面（200mm厚级配砂石垫层，30mm厚中砂找平，面贴60mm厚C25混凝土砖）。具体施工步骤如下：</w:t>
      </w:r>
    </w:p>
    <w:p>
      <w:pPr>
        <w:bidi w:val="0"/>
      </w:pPr>
      <w:r>
        <w:rPr>
          <w:rFonts w:hint="eastAsia"/>
        </w:rPr>
        <w:t>（1）铺装前将基层表面的灰尘、污垢和油渍等清除干净，并洒水湿润。凹处用1：2水泥砂浆补平，再施工30mm厚中砂。</w:t>
      </w:r>
    </w:p>
    <w:p>
      <w:pPr>
        <w:bidi w:val="0"/>
      </w:pPr>
      <w:r>
        <w:rPr>
          <w:rFonts w:hint="eastAsia"/>
        </w:rPr>
        <w:t>（2）铺装前先选砖，经建设单位同意，根据设计图纸要求进行预排，以便拼缝均匀并以此弹出分割线。用水准仪对基层进行横向、纵向划线，确定所铺装砖的具体位置。</w:t>
      </w:r>
    </w:p>
    <w:p>
      <w:pPr>
        <w:bidi w:val="0"/>
      </w:pPr>
      <w:r>
        <w:rPr>
          <w:rFonts w:hint="eastAsia"/>
        </w:rPr>
        <w:t>（3）每隔2米左右埋好贴面控制标高标志，来控制整体的平整度和粘贴层的厚度。</w:t>
      </w:r>
    </w:p>
    <w:p>
      <w:pPr>
        <w:bidi w:val="0"/>
      </w:pPr>
      <w:r>
        <w:rPr>
          <w:rFonts w:hint="eastAsia"/>
        </w:rPr>
        <w:t>（4）大面积施工前，要做好小样板，进行技术鉴定，经建设单位同意认可后再全面展开，同时合理安排好各道工序的衔接工作。</w:t>
      </w:r>
    </w:p>
    <w:p>
      <w:pPr>
        <w:bidi w:val="0"/>
      </w:pPr>
      <w:r>
        <w:rPr>
          <w:rFonts w:hint="eastAsia"/>
        </w:rPr>
        <w:t>（5）铺装应根据预定的水流分块进行，铺装一定面积后就用粗砂进行扫缝，要求填嵌密实。</w:t>
      </w:r>
    </w:p>
    <w:p>
      <w:pPr>
        <w:bidi w:val="0"/>
      </w:pPr>
      <w:r>
        <w:rPr>
          <w:rFonts w:hint="eastAsia"/>
        </w:rPr>
        <w:t>（6）铺装的成品面砖表面清洁在当天就要做好，如完成后有不洁之处，可用5%—10%盐酸清洗干净，做好成品保护。</w:t>
      </w:r>
    </w:p>
    <w:p>
      <w:pPr>
        <w:bidi w:val="0"/>
      </w:pPr>
      <w:r>
        <w:rPr>
          <w:rFonts w:hint="eastAsia"/>
        </w:rPr>
        <w:t>3.1</w:t>
      </w:r>
      <w:r>
        <w:rPr>
          <w:rFonts w:hint="eastAsia"/>
          <w:lang w:val="en-US" w:eastAsia="zh-CN"/>
        </w:rPr>
        <w:t>1</w:t>
      </w:r>
      <w:r>
        <w:rPr>
          <w:rFonts w:hint="eastAsia"/>
        </w:rPr>
        <w:t>.3</w:t>
      </w:r>
      <w:r>
        <w:rPr>
          <w:rFonts w:hint="eastAsia"/>
          <w:lang w:eastAsia="zh-CN"/>
        </w:rPr>
        <w:t>、</w:t>
      </w:r>
      <w:r>
        <w:rPr>
          <w:rFonts w:hint="eastAsia"/>
        </w:rPr>
        <w:t>面材铺装、贴面施工</w:t>
      </w:r>
    </w:p>
    <w:p>
      <w:pPr>
        <w:bidi w:val="0"/>
      </w:pPr>
      <w:r>
        <w:rPr>
          <w:rFonts w:hint="eastAsia"/>
        </w:rPr>
        <w:t>1</w:t>
      </w:r>
      <w:r>
        <w:rPr>
          <w:rFonts w:hint="eastAsia"/>
          <w:lang w:eastAsia="zh-CN"/>
        </w:rPr>
        <w:t>、</w:t>
      </w:r>
      <w:r>
        <w:rPr>
          <w:rFonts w:hint="eastAsia"/>
        </w:rPr>
        <w:t>地面石材铺装</w:t>
      </w:r>
    </w:p>
    <w:p>
      <w:pPr>
        <w:bidi w:val="0"/>
      </w:pPr>
      <w:r>
        <w:rPr>
          <w:rFonts w:hint="eastAsia"/>
        </w:rPr>
        <w:t>（1）操作工艺：</w:t>
      </w:r>
    </w:p>
    <w:p>
      <w:pPr>
        <w:bidi w:val="0"/>
      </w:pPr>
      <w:r>
        <w:rPr>
          <w:rFonts w:hint="eastAsia"/>
        </w:rPr>
        <w:t>铺装前将基层表面的灰尘、污垢和油渍等清除干净，并撒水湿润。凹处用1：2水泥砂浆补平，再施工1：3干硬性水泥砂浆。</w:t>
      </w:r>
    </w:p>
    <w:p>
      <w:pPr>
        <w:bidi w:val="0"/>
      </w:pPr>
      <w:r>
        <w:rPr>
          <w:rFonts w:hint="eastAsia"/>
        </w:rPr>
        <w:t>铺装前先选砖，经建设单位同意，根据设计图纸要求进行预排，以便拼缝均匀并以此弹出分割线。用水准仪对基层进行横向、纵向划线，确定所铺装砖的具体位置。</w:t>
      </w:r>
    </w:p>
    <w:p>
      <w:pPr>
        <w:bidi w:val="0"/>
      </w:pPr>
      <w:r>
        <w:rPr>
          <w:rFonts w:hint="eastAsia"/>
        </w:rPr>
        <w:t>每隔2米左右埋好贴面控制标高标志，来控制整体的平整度和粘贴层的厚度。将花岗岩材料再粘贴前先洗干净，石材背面刷干净，放入清水中浸泡2h以上，取出凉干后再使用，铺贴时保持湿润。</w:t>
      </w:r>
    </w:p>
    <w:p>
      <w:pPr>
        <w:bidi w:val="0"/>
      </w:pPr>
      <w:r>
        <w:rPr>
          <w:rFonts w:hint="eastAsia"/>
        </w:rPr>
        <w:t>大面积施工前，要做好小样板，进行技术鉴定，经建设单位同意认可后在全面展开，同时合理安排好各道工序的衔接工作。</w:t>
      </w:r>
    </w:p>
    <w:p>
      <w:pPr>
        <w:bidi w:val="0"/>
      </w:pPr>
      <w:r>
        <w:rPr>
          <w:rFonts w:hint="eastAsia"/>
        </w:rPr>
        <w:t>铺干硬性水泥砂浆（配合比为1：3，以湿润松散、手握成团不泌水为准）找平层，虚铺厚度以25—30mm为宜，放上石材时高出预定完成面约3—4mm为宜。用铁抹子排实抹平，然后进行石材预铺，并对准纵横缝，用木锤着力敲击石材中部，振实砂浆至铺设高度后，将石材掀起，检查砂浆表面与石材底相吻合后（如有空虚处，应用砂浆填补），在石材背面满涂5-8mm厚素水泥浆，将石材对准铺贴。铺贴时四角要同时着落。再用木锤着力敲击至平直。</w:t>
      </w:r>
    </w:p>
    <w:p>
      <w:pPr>
        <w:bidi w:val="0"/>
      </w:pPr>
      <w:r>
        <w:rPr>
          <w:rFonts w:hint="eastAsia"/>
        </w:rPr>
        <w:t>铺贴顺序应从里向外逐行挂线铺贴。缝隙宽度不应大于1mm。</w:t>
      </w:r>
    </w:p>
    <w:p>
      <w:pPr>
        <w:bidi w:val="0"/>
      </w:pPr>
      <w:r>
        <w:rPr>
          <w:rFonts w:hint="eastAsia"/>
        </w:rPr>
        <w:t>铺装的成品面砖表面清洁再当天就要做好，如完成后又不洁之处，可用5%—10%盐酸清洗干净，做好成品养护，待强度满足设计要求后方可上人行走。铺贴完成24小时后，经检查石材表面无断裂、空鼓后，用稀水泥刷缝填饱满，并随即用干布擦净至无残灰、污迹为止。铺好的石材两天内禁止行人和堆放物体。</w:t>
      </w:r>
    </w:p>
    <w:p>
      <w:pPr>
        <w:bidi w:val="0"/>
      </w:pPr>
      <w:r>
        <w:rPr>
          <w:rFonts w:hint="eastAsia"/>
        </w:rPr>
        <w:t>（2）质量标准：</w:t>
      </w:r>
    </w:p>
    <w:p>
      <w:pPr>
        <w:bidi w:val="0"/>
      </w:pPr>
      <w:r>
        <w:rPr>
          <w:rFonts w:hint="eastAsia"/>
        </w:rPr>
        <w:t>面层所用石材的品种、质量必须符合设计要求。面层不应有裂纹、脱皮、麻面和起砂等现象。</w:t>
      </w:r>
    </w:p>
    <w:p>
      <w:pPr>
        <w:bidi w:val="0"/>
      </w:pPr>
      <w:r>
        <w:rPr>
          <w:rFonts w:hint="eastAsia"/>
        </w:rPr>
        <w:t>面层和基层的结合必须牢固，无空鼓。检查方法用小木锤轻击和观察检查。</w:t>
      </w:r>
    </w:p>
    <w:p>
      <w:pPr>
        <w:bidi w:val="0"/>
        <w:rPr>
          <w:rFonts w:hint="eastAsia" w:eastAsia="宋体"/>
          <w:lang w:eastAsia="zh-CN"/>
        </w:rPr>
      </w:pPr>
      <w:r>
        <w:rPr>
          <w:rFonts w:hint="eastAsia"/>
        </w:rPr>
        <w:t>石材表面洁净，图案清晰，色泽一致，接缝均匀，周边顺直，石材无裂纹、掉角和缺楞等缺陷。检验方法：观察检查</w:t>
      </w:r>
      <w:r>
        <w:rPr>
          <w:rFonts w:hint="eastAsia"/>
          <w:lang w:eastAsia="zh-CN"/>
        </w:rPr>
        <w:t>。</w:t>
      </w:r>
    </w:p>
    <w:p>
      <w:pPr>
        <w:bidi w:val="0"/>
      </w:pPr>
      <w:r>
        <w:rPr>
          <w:rFonts w:hint="eastAsia"/>
        </w:rPr>
        <w:t>面层中块料行列（接缝）在5m长度内直线度的允许偏差不应大于2mm。</w:t>
      </w:r>
    </w:p>
    <w:p>
      <w:pPr>
        <w:bidi w:val="0"/>
      </w:pPr>
      <w:r>
        <w:rPr>
          <w:rFonts w:hint="eastAsia"/>
        </w:rPr>
        <w:t>各层厚度对设计厚度的偏差，在个别地方偏差不得大于该层厚度的10%，在铺设时检查。</w:t>
      </w:r>
    </w:p>
    <w:p>
      <w:pPr>
        <w:bidi w:val="0"/>
      </w:pPr>
      <w:r>
        <w:rPr>
          <w:rFonts w:hint="eastAsia"/>
        </w:rPr>
        <w:t>（3）注意事项</w:t>
      </w:r>
    </w:p>
    <w:p>
      <w:pPr>
        <w:bidi w:val="0"/>
      </w:pPr>
      <w:r>
        <w:rPr>
          <w:rFonts w:hint="eastAsia"/>
        </w:rPr>
        <w:t>石材与基层空鼓：主要由于基层清理不干净；没有足够水分湿润；结合层砂浆过薄（砂浆虚铺一般不宜少于25-30mm，块料落实后不宜少于20mm厚）；结合层砂浆不饱满以及水灰比过大等；相邻两板高低不平（剪口大）：由于石材本身不平；铺贴时操作不当；铺贴后过早上人将石材踩踏等，（有时还出现石材松动现象），一般铺贴后两天内严禁上人踩踏。</w:t>
      </w:r>
    </w:p>
    <w:p>
      <w:pPr>
        <w:bidi w:val="0"/>
      </w:pPr>
      <w:r>
        <w:rPr>
          <w:rFonts w:hint="eastAsia"/>
        </w:rPr>
        <w:t>主要安全技术措施：装卸石材时，要轻拿轻放，防止挤手（夹手）或砸脚；使用手提电动机时，要经试运转合格，并装漏电保护开关及可靠接地装置，操作者必须要佩戴防护眼镜及绝缘胶手套；清理地面时，不得随意丢弃杂物：夜班和在黑暗处操作，应使用36V低压灯照明。</w:t>
      </w:r>
    </w:p>
    <w:p>
      <w:pPr>
        <w:bidi w:val="0"/>
      </w:pPr>
      <w:r>
        <w:rPr>
          <w:rFonts w:hint="eastAsia"/>
        </w:rPr>
        <w:t>（4）产品保护</w:t>
      </w:r>
    </w:p>
    <w:p>
      <w:pPr>
        <w:bidi w:val="0"/>
      </w:pPr>
      <w:r>
        <w:rPr>
          <w:rFonts w:hint="eastAsia"/>
        </w:rPr>
        <w:t>石材存放，不得淋雨、水泡及长期日晒，一般采取立放，光面相对，板底应用木枋垫托；运输时应轻拿轻放。</w:t>
      </w:r>
    </w:p>
    <w:p>
      <w:pPr>
        <w:bidi w:val="0"/>
      </w:pPr>
      <w:r>
        <w:rPr>
          <w:rFonts w:hint="eastAsia"/>
        </w:rPr>
        <w:t>试铺调校及擦缝的操作人员，要穿软底鞋，并只能轻踏石材中部操作。</w:t>
      </w:r>
    </w:p>
    <w:p>
      <w:pPr>
        <w:bidi w:val="0"/>
        <w:rPr>
          <w:rFonts w:hint="eastAsia" w:eastAsia="宋体"/>
          <w:lang w:eastAsia="zh-CN"/>
        </w:rPr>
      </w:pPr>
      <w:r>
        <w:rPr>
          <w:rFonts w:hint="eastAsia"/>
        </w:rPr>
        <w:t>完成后的地面，严禁上人行走及堆放物件，其表面要覆盖保护（如撒锯末、盖席子、草帘、塑料编织布、油毡等）</w:t>
      </w:r>
      <w:r>
        <w:rPr>
          <w:rFonts w:hint="eastAsia"/>
          <w:lang w:eastAsia="zh-CN"/>
        </w:rPr>
        <w:t>。</w:t>
      </w:r>
    </w:p>
    <w:p>
      <w:pPr>
        <w:bidi w:val="0"/>
      </w:pPr>
      <w:r>
        <w:rPr>
          <w:rFonts w:hint="eastAsia"/>
        </w:rPr>
        <w:t>完成后的地面，当水泥砂浆结后层强度达到60%—70%后，才允许进行局部研磨。</w:t>
      </w:r>
    </w:p>
    <w:p>
      <w:pPr>
        <w:bidi w:val="0"/>
      </w:pPr>
      <w:r>
        <w:rPr>
          <w:rFonts w:hint="eastAsia"/>
        </w:rPr>
        <w:t>运输料具及施工时，不得碰撞损坏各种水电管线及预埋件。施工时如有污染墙面等部位，应及时清理干净。</w:t>
      </w:r>
    </w:p>
    <w:p>
      <w:pPr>
        <w:bidi w:val="0"/>
      </w:pPr>
      <w:r>
        <w:rPr>
          <w:rFonts w:hint="eastAsia"/>
        </w:rPr>
        <w:t>3.1</w:t>
      </w:r>
      <w:r>
        <w:rPr>
          <w:rFonts w:hint="eastAsia"/>
          <w:lang w:val="en-US" w:eastAsia="zh-CN"/>
        </w:rPr>
        <w:t>1</w:t>
      </w:r>
      <w:r>
        <w:rPr>
          <w:rFonts w:hint="eastAsia"/>
        </w:rPr>
        <w:t>.4</w:t>
      </w:r>
      <w:r>
        <w:rPr>
          <w:rFonts w:hint="eastAsia"/>
          <w:lang w:eastAsia="zh-CN"/>
        </w:rPr>
        <w:t>、</w:t>
      </w:r>
      <w:r>
        <w:rPr>
          <w:rFonts w:hint="eastAsia"/>
        </w:rPr>
        <w:t>路缘石施工</w:t>
      </w:r>
    </w:p>
    <w:p>
      <w:pPr>
        <w:bidi w:val="0"/>
      </w:pPr>
      <w:r>
        <w:rPr>
          <w:rFonts w:hint="eastAsia"/>
        </w:rPr>
        <w:t>1</w:t>
      </w:r>
      <w:r>
        <w:rPr>
          <w:rFonts w:hint="eastAsia"/>
          <w:lang w:eastAsia="zh-CN"/>
        </w:rPr>
        <w:t>、</w:t>
      </w:r>
      <w:r>
        <w:rPr>
          <w:rFonts w:hint="eastAsia"/>
        </w:rPr>
        <w:t>安装前，应对弹好的线进行复查，位置、尺寸要符合设计要求，根据进场路缘石的规格、尺寸、颜色进行试排、撂底。</w:t>
      </w:r>
    </w:p>
    <w:p>
      <w:pPr>
        <w:bidi w:val="0"/>
      </w:pPr>
      <w:r>
        <w:rPr>
          <w:rFonts w:hint="eastAsia"/>
        </w:rPr>
        <w:t>2</w:t>
      </w:r>
      <w:r>
        <w:rPr>
          <w:rFonts w:hint="eastAsia"/>
          <w:lang w:eastAsia="zh-CN"/>
        </w:rPr>
        <w:t>、</w:t>
      </w:r>
      <w:r>
        <w:rPr>
          <w:rFonts w:hint="eastAsia"/>
        </w:rPr>
        <w:t>砂浆搅拌：</w:t>
      </w:r>
    </w:p>
    <w:p>
      <w:pPr>
        <w:bidi w:val="0"/>
      </w:pPr>
      <w:r>
        <w:rPr>
          <w:rFonts w:hint="eastAsia"/>
        </w:rPr>
        <w:t>（1）砂浆配合比要用重量比，水泥计算精度在±2%以内。</w:t>
      </w:r>
    </w:p>
    <w:p>
      <w:pPr>
        <w:bidi w:val="0"/>
      </w:pPr>
      <w:r>
        <w:rPr>
          <w:rFonts w:hint="eastAsia"/>
        </w:rPr>
        <w:t>（2）采用机械搅拌，投料顺序为砂子→水泥→掺合料→水。搅拌时间不得少于90s。</w:t>
      </w:r>
    </w:p>
    <w:p>
      <w:pPr>
        <w:bidi w:val="0"/>
      </w:pPr>
      <w:r>
        <w:rPr>
          <w:rFonts w:hint="eastAsia"/>
        </w:rPr>
        <w:t>（3）砂浆随拌随用，拌制后要在3h内使用完毕，如果气温超过30℃，应在2h内用完，严禁用过夜砂浆。</w:t>
      </w:r>
    </w:p>
    <w:p>
      <w:pPr>
        <w:bidi w:val="0"/>
      </w:pPr>
      <w:r>
        <w:rPr>
          <w:rFonts w:hint="eastAsia"/>
        </w:rPr>
        <w:t>3</w:t>
      </w:r>
      <w:r>
        <w:rPr>
          <w:rFonts w:hint="eastAsia"/>
          <w:lang w:eastAsia="zh-CN"/>
        </w:rPr>
        <w:t>、</w:t>
      </w:r>
      <w:r>
        <w:rPr>
          <w:rFonts w:hint="eastAsia"/>
        </w:rPr>
        <w:t>路缘石安装：</w:t>
      </w:r>
    </w:p>
    <w:p>
      <w:pPr>
        <w:bidi w:val="0"/>
      </w:pPr>
      <w:r>
        <w:rPr>
          <w:rFonts w:hint="eastAsia"/>
        </w:rPr>
        <w:t>（1）路缘石临近主路一侧应平直，高度一直。</w:t>
      </w:r>
    </w:p>
    <w:p>
      <w:pPr>
        <w:bidi w:val="0"/>
      </w:pPr>
      <w:r>
        <w:rPr>
          <w:rFonts w:hint="eastAsia"/>
        </w:rPr>
        <w:t>（2）路缘石水平灰缝厚度不能大于15mm。</w:t>
      </w:r>
    </w:p>
    <w:p>
      <w:pPr>
        <w:bidi w:val="0"/>
      </w:pPr>
      <w:r>
        <w:rPr>
          <w:rFonts w:hint="eastAsia"/>
        </w:rPr>
        <w:t>（3）转角处，应根据转弯半径对路缘石进行切割。</w:t>
      </w:r>
    </w:p>
    <w:p>
      <w:pPr>
        <w:bidi w:val="0"/>
      </w:pPr>
      <w:r>
        <w:rPr>
          <w:rFonts w:hint="eastAsia"/>
        </w:rPr>
        <w:t>4</w:t>
      </w:r>
      <w:r>
        <w:rPr>
          <w:rFonts w:hint="eastAsia"/>
          <w:lang w:eastAsia="zh-CN"/>
        </w:rPr>
        <w:t>、</w:t>
      </w:r>
      <w:r>
        <w:rPr>
          <w:rFonts w:hint="eastAsia"/>
        </w:rPr>
        <w:t>成品保护：</w:t>
      </w:r>
    </w:p>
    <w:p>
      <w:pPr>
        <w:bidi w:val="0"/>
      </w:pPr>
      <w:r>
        <w:rPr>
          <w:rFonts w:hint="eastAsia"/>
        </w:rPr>
        <w:t>（1）路缘石安装完毕后，未经有关人员检查验收不得破坏、拆除。</w:t>
      </w:r>
    </w:p>
    <w:p>
      <w:pPr>
        <w:bidi w:val="0"/>
      </w:pPr>
      <w:r>
        <w:rPr>
          <w:rFonts w:hint="eastAsia"/>
        </w:rPr>
        <w:t>（2）路缘石安装完毕后，应用木板、塑料布保护，防止损坏楞角或污染。</w:t>
      </w:r>
    </w:p>
    <w:p>
      <w:pPr>
        <w:bidi w:val="0"/>
      </w:pPr>
      <w:r>
        <w:rPr>
          <w:rFonts w:hint="eastAsia"/>
        </w:rPr>
        <w:t>3.1</w:t>
      </w:r>
      <w:r>
        <w:rPr>
          <w:rFonts w:hint="eastAsia"/>
          <w:lang w:val="en-US" w:eastAsia="zh-CN"/>
        </w:rPr>
        <w:t>1</w:t>
      </w:r>
      <w:r>
        <w:rPr>
          <w:rFonts w:hint="eastAsia"/>
        </w:rPr>
        <w:t>.</w:t>
      </w:r>
      <w:r>
        <w:rPr>
          <w:rFonts w:hint="eastAsia"/>
          <w:lang w:val="en-US" w:eastAsia="zh-CN"/>
        </w:rPr>
        <w:t>5</w:t>
      </w:r>
      <w:r>
        <w:rPr>
          <w:rFonts w:hint="eastAsia"/>
          <w:lang w:eastAsia="zh-CN"/>
        </w:rPr>
        <w:t>、</w:t>
      </w:r>
      <w:r>
        <w:rPr>
          <w:rFonts w:hint="eastAsia"/>
        </w:rPr>
        <w:t>电气施工方法</w:t>
      </w:r>
    </w:p>
    <w:p>
      <w:pPr>
        <w:bidi w:val="0"/>
      </w:pPr>
      <w:r>
        <w:rPr>
          <w:rFonts w:hint="eastAsia"/>
        </w:rPr>
        <w:t>1、施工前应对电线进行详细的检查；规格、型号、截面、电压等级符合设计要求，外观无扭曲，损坏及漏油等现象。电缆敷设前进绝缘遥测或耐压实验。1kv以下电缆，用1kv摇表遥测，3~10kv电缆事先做耐压和泄露实验，试验标准缝合国家和当地的供电部门，必要时还应测量是否合格。电缆测试完毕后，将立即用焊料将电缆头封好，其他电缆应用橡皮包步密封后用黑布包好。放电缆机具应将机械选好适当位置安装，并将钢丝绳和滑轮安好，线路较短或室外的电缆敷设，可以用无线对讲联络，手持坤音喇叭指挥。</w:t>
      </w:r>
    </w:p>
    <w:p>
      <w:pPr>
        <w:bidi w:val="0"/>
      </w:pPr>
      <w:r>
        <w:rPr>
          <w:rFonts w:hint="eastAsia"/>
        </w:rPr>
        <w:t>2、直埋电缆的敷设</w:t>
      </w:r>
    </w:p>
    <w:p>
      <w:pPr>
        <w:bidi w:val="0"/>
      </w:pPr>
      <w:r>
        <w:rPr>
          <w:rFonts w:hint="eastAsia"/>
        </w:rPr>
        <w:t>（1）土方开挖：采用人工完挖掘，在土方挖掘前先按照电缆位置每隔5M挖掘沟，防止地下管线损坏，完毕后按照设计验收，沟底深浅一致，底部必须有一层良好的土层，防止石头凸起，同事处理好容易坍塌的地段。</w:t>
      </w:r>
    </w:p>
    <w:p>
      <w:pPr>
        <w:bidi w:val="0"/>
      </w:pPr>
      <w:r>
        <w:rPr>
          <w:rFonts w:hint="eastAsia"/>
        </w:rPr>
        <w:t>（2）电缆敷设</w:t>
      </w:r>
    </w:p>
    <w:p>
      <w:pPr>
        <w:bidi w:val="0"/>
        <w:rPr>
          <w:rFonts w:hint="eastAsia"/>
        </w:rPr>
      </w:pPr>
      <w:r>
        <w:rPr>
          <w:rFonts w:hint="eastAsia"/>
        </w:rPr>
        <w:t>电缆敷设可用人力，在内沟应适量挽着，中间位置应有余度。</w:t>
      </w:r>
    </w:p>
    <w:p>
      <w:pPr>
        <w:bidi w:val="0"/>
        <w:rPr>
          <w:rFonts w:hint="eastAsia"/>
          <w:lang w:val="en-US" w:eastAsia="zh-CN"/>
        </w:rPr>
      </w:pPr>
      <w:r>
        <w:rPr>
          <w:rFonts w:hint="eastAsia"/>
          <w:lang w:val="en-US" w:eastAsia="zh-CN"/>
        </w:rPr>
        <w:t>3.11.6、雨水、污水管网改造更换</w:t>
      </w:r>
    </w:p>
    <w:p>
      <w:pPr>
        <w:bidi w:val="0"/>
        <w:rPr>
          <w:rFonts w:hint="eastAsia"/>
          <w:lang w:val="en-US" w:eastAsia="zh-CN"/>
        </w:rPr>
      </w:pPr>
      <w:r>
        <w:rPr>
          <w:rFonts w:hint="eastAsia"/>
          <w:lang w:val="en-US" w:eastAsia="zh-CN"/>
        </w:rPr>
        <w:t>1、管道施工工艺流程</w:t>
      </w:r>
    </w:p>
    <w:p>
      <w:pPr>
        <w:bidi w:val="0"/>
        <w:rPr>
          <w:rFonts w:hint="eastAsia"/>
          <w:lang w:val="en-US" w:eastAsia="zh-CN"/>
        </w:rPr>
      </w:pPr>
      <w:r>
        <w:rPr>
          <w:rFonts w:hint="eastAsia"/>
          <w:lang w:val="en-US" w:eastAsia="zh-CN"/>
        </w:rPr>
        <w:t>测量放线→管沟开挖→管道基础施工→雨水污水管道安装→管道接口→检查井施工→闭水试验→沟槽回填土→余土外运。</w:t>
      </w:r>
    </w:p>
    <w:p>
      <w:pPr>
        <w:bidi w:val="0"/>
        <w:rPr>
          <w:rFonts w:hint="eastAsia"/>
          <w:lang w:val="en-US" w:eastAsia="zh-CN"/>
        </w:rPr>
      </w:pPr>
      <w:bookmarkStart w:id="46" w:name="_Toc44597471"/>
      <w:bookmarkStart w:id="47" w:name="_Toc44604402"/>
      <w:r>
        <w:rPr>
          <w:rFonts w:hint="eastAsia"/>
          <w:lang w:val="en-US" w:eastAsia="zh-CN"/>
        </w:rPr>
        <w:t>2、</w:t>
      </w:r>
      <w:bookmarkEnd w:id="46"/>
      <w:bookmarkEnd w:id="47"/>
      <w:r>
        <w:rPr>
          <w:rFonts w:hint="eastAsia"/>
          <w:lang w:val="en-US" w:eastAsia="zh-CN"/>
        </w:rPr>
        <w:t>测量放线</w:t>
      </w:r>
    </w:p>
    <w:p>
      <w:pPr>
        <w:bidi w:val="0"/>
        <w:rPr>
          <w:rFonts w:hint="eastAsia"/>
          <w:lang w:val="en-US" w:eastAsia="zh-CN"/>
        </w:rPr>
      </w:pPr>
      <w:r>
        <w:rPr>
          <w:rFonts w:hint="eastAsia"/>
          <w:lang w:val="en-US" w:eastAsia="zh-CN"/>
        </w:rPr>
        <w:t>（1）工程测量人员熟悉设计图纸，以及本工程的高程技术数据等。</w:t>
      </w:r>
    </w:p>
    <w:p>
      <w:pPr>
        <w:bidi w:val="0"/>
        <w:rPr>
          <w:rFonts w:hint="eastAsia"/>
          <w:lang w:val="en-US" w:eastAsia="zh-CN"/>
        </w:rPr>
      </w:pPr>
      <w:r>
        <w:rPr>
          <w:rFonts w:hint="eastAsia"/>
          <w:lang w:val="en-US" w:eastAsia="zh-CN"/>
        </w:rPr>
        <w:t>（2）核对永久水准点，建立临时水准点。</w:t>
      </w:r>
    </w:p>
    <w:p>
      <w:pPr>
        <w:bidi w:val="0"/>
        <w:rPr>
          <w:rFonts w:hint="eastAsia"/>
          <w:lang w:val="en-US" w:eastAsia="zh-CN"/>
        </w:rPr>
      </w:pPr>
      <w:r>
        <w:rPr>
          <w:rFonts w:hint="eastAsia"/>
          <w:lang w:val="en-US" w:eastAsia="zh-CN"/>
        </w:rPr>
        <w:t>（3）施工设置的临时水准点、轴线桩、高程桩，必须经过复核方可使用，并经常核对。</w:t>
      </w:r>
    </w:p>
    <w:p>
      <w:pPr>
        <w:bidi w:val="0"/>
        <w:rPr>
          <w:rFonts w:hint="eastAsia"/>
          <w:lang w:val="en-US" w:eastAsia="zh-CN"/>
        </w:rPr>
      </w:pPr>
      <w:r>
        <w:rPr>
          <w:rFonts w:hint="eastAsia"/>
          <w:lang w:val="en-US" w:eastAsia="zh-CN"/>
        </w:rPr>
        <w:t>（4）测量管道中线、附属构筑物位置，并在地面上定桩。</w:t>
      </w:r>
    </w:p>
    <w:p>
      <w:pPr>
        <w:bidi w:val="0"/>
        <w:rPr>
          <w:rFonts w:hint="eastAsia"/>
          <w:lang w:val="en-US" w:eastAsia="zh-CN"/>
        </w:rPr>
      </w:pPr>
      <w:r>
        <w:rPr>
          <w:rFonts w:hint="eastAsia"/>
          <w:lang w:val="en-US" w:eastAsia="zh-CN"/>
        </w:rPr>
        <w:t>（5）放出施工边线，必要时标出堆土、堆料场地界线及临近用地范围。</w:t>
      </w:r>
    </w:p>
    <w:p>
      <w:pPr>
        <w:bidi w:val="0"/>
        <w:rPr>
          <w:rFonts w:hint="eastAsia"/>
          <w:lang w:val="en-US" w:eastAsia="zh-CN"/>
        </w:rPr>
      </w:pPr>
      <w:r>
        <w:rPr>
          <w:rFonts w:hint="eastAsia"/>
          <w:lang w:val="en-US" w:eastAsia="zh-CN"/>
        </w:rPr>
        <w:t>（6）根据实测地面高程计算出槽深、上口宽度，并用木桩或白灰放出管道和检查井的开槽边线。</w:t>
      </w:r>
    </w:p>
    <w:p>
      <w:pPr>
        <w:bidi w:val="0"/>
        <w:rPr>
          <w:rFonts w:hint="eastAsia"/>
          <w:lang w:val="en-US" w:eastAsia="zh-CN"/>
        </w:rPr>
      </w:pPr>
      <w:r>
        <w:rPr>
          <w:rFonts w:hint="eastAsia"/>
          <w:lang w:val="en-US" w:eastAsia="zh-CN"/>
        </w:rPr>
        <w:t>3、沟槽开挖、支护</w:t>
      </w:r>
    </w:p>
    <w:p>
      <w:pPr>
        <w:bidi w:val="0"/>
        <w:rPr>
          <w:rFonts w:hint="eastAsia"/>
          <w:lang w:val="en-US" w:eastAsia="zh-CN"/>
        </w:rPr>
      </w:pPr>
      <w:r>
        <w:rPr>
          <w:rFonts w:hint="eastAsia"/>
          <w:lang w:val="en-US" w:eastAsia="zh-CN"/>
        </w:rPr>
        <w:t>（1）沟槽开挖采用人工配合机械开挖，开挖断面采用梯形断面，坡度1：0.75。挖方段管道基础为砂石基础，要求地基为原状土，且在施工排水过程中不受扰动，用机械挖土不得超挖，按设计槽底高程保留20cm左右一层不挖，留做人工清底。</w:t>
      </w:r>
    </w:p>
    <w:p>
      <w:pPr>
        <w:bidi w:val="0"/>
        <w:rPr>
          <w:rFonts w:hint="eastAsia"/>
          <w:lang w:val="en-US" w:eastAsia="zh-CN"/>
        </w:rPr>
      </w:pPr>
      <w:r>
        <w:rPr>
          <w:rFonts w:hint="eastAsia"/>
          <w:lang w:val="en-US" w:eastAsia="zh-CN"/>
        </w:rPr>
        <w:t>为了保证施工质量，路基范围内挖方段，路基挖至路床后进行管道沟槽施工（至少满足管顶50cm厚度）；填方段，路基填筑至管顶标高以上50cm位置，进行反开挖施工。路基范围外原地貌基础上，开挖回填。</w:t>
      </w:r>
    </w:p>
    <w:p>
      <w:pPr>
        <w:bidi w:val="0"/>
        <w:rPr>
          <w:rFonts w:hint="eastAsia"/>
          <w:lang w:val="en-US" w:eastAsia="zh-CN"/>
        </w:rPr>
      </w:pPr>
      <w:r>
        <w:rPr>
          <w:rFonts w:hint="eastAsia"/>
          <w:lang w:val="en-US" w:eastAsia="zh-CN"/>
        </w:rPr>
        <w:t>（2）假设遇到土质不稳定边坡，应及时用草袋围堰或者板支撑，应根据挖槽具体情况而定，尽量减少边坡土塌方。</w:t>
      </w:r>
    </w:p>
    <w:p>
      <w:pPr>
        <w:bidi w:val="0"/>
        <w:rPr>
          <w:rFonts w:hint="eastAsia"/>
          <w:lang w:val="en-US" w:eastAsia="zh-CN"/>
        </w:rPr>
      </w:pPr>
      <w:r>
        <w:rPr>
          <w:rFonts w:hint="eastAsia"/>
          <w:lang w:val="en-US" w:eastAsia="zh-CN"/>
        </w:rPr>
        <w:t>（3）填方段应超挖至原状土下30cm，填砂性土至槽底下20cm，分层碾压，然后回填粗砂至槽底，夯实、碾压、夯实的密实度均不应小于90%。</w:t>
      </w:r>
    </w:p>
    <w:p>
      <w:pPr>
        <w:bidi w:val="0"/>
        <w:rPr>
          <w:rFonts w:hint="eastAsia"/>
          <w:lang w:val="en-US" w:eastAsia="zh-CN"/>
        </w:rPr>
      </w:pPr>
      <w:r>
        <w:rPr>
          <w:rFonts w:hint="eastAsia"/>
          <w:lang w:val="en-US" w:eastAsia="zh-CN"/>
        </w:rPr>
        <w:t>（4）沟槽挖至设计标高后，应发展槽底用蛙式打夯机夯实，80公分以上的管槽槽底用重型振动机碾夯实，确保到达设计要求承载力。</w:t>
      </w:r>
    </w:p>
    <w:p>
      <w:pPr>
        <w:bidi w:val="0"/>
        <w:rPr>
          <w:rFonts w:hint="eastAsia"/>
          <w:lang w:val="en-US" w:eastAsia="zh-CN"/>
        </w:rPr>
      </w:pPr>
      <w:r>
        <w:rPr>
          <w:rFonts w:hint="eastAsia"/>
          <w:lang w:val="en-US" w:eastAsia="zh-CN"/>
        </w:rPr>
        <w:t>4、管道基础</w:t>
      </w:r>
    </w:p>
    <w:p>
      <w:pPr>
        <w:bidi w:val="0"/>
        <w:rPr>
          <w:rFonts w:hint="eastAsia"/>
          <w:lang w:val="en-US" w:eastAsia="zh-CN"/>
        </w:rPr>
      </w:pPr>
      <w:r>
        <w:rPr>
          <w:rFonts w:hint="eastAsia"/>
          <w:lang w:val="en-US" w:eastAsia="zh-CN"/>
        </w:rPr>
        <w:t>管道覆土埋深不超过3m时，采用90°砂石基础，基础的作法参见给排水图集06MS201-1-9；管道覆土埋深超过3m时，采用120°或150°砂石基础，基础的作法参见给排水图集06MS201-1-10、11。管道基础在施工时必须与管道结合良好，以保证在受力条件下共同作用。</w:t>
      </w:r>
    </w:p>
    <w:p>
      <w:pPr>
        <w:bidi w:val="0"/>
        <w:rPr>
          <w:rFonts w:hint="eastAsia"/>
          <w:lang w:val="en-US" w:eastAsia="zh-CN"/>
        </w:rPr>
      </w:pPr>
      <w:r>
        <w:rPr>
          <w:rFonts w:hint="eastAsia"/>
          <w:lang w:val="en-US" w:eastAsia="zh-CN"/>
        </w:rPr>
        <w:t>5、管道安装</w:t>
      </w:r>
    </w:p>
    <w:p>
      <w:pPr>
        <w:bidi w:val="0"/>
        <w:rPr>
          <w:rFonts w:hint="eastAsia"/>
          <w:lang w:val="en-US" w:eastAsia="zh-CN"/>
        </w:rPr>
      </w:pPr>
      <w:r>
        <w:rPr>
          <w:rFonts w:hint="eastAsia"/>
          <w:lang w:val="en-US" w:eastAsia="zh-CN"/>
        </w:rPr>
        <w:t>（1）该工程采用汽车吊下管。必须事先确定吊车离沟槽边的距离，必要时沟槽要有支撑加固方案。</w:t>
      </w:r>
    </w:p>
    <w:p>
      <w:pPr>
        <w:bidi w:val="0"/>
        <w:rPr>
          <w:rFonts w:hint="eastAsia"/>
          <w:lang w:val="en-US" w:eastAsia="zh-CN"/>
        </w:rPr>
      </w:pPr>
      <w:r>
        <w:rPr>
          <w:rFonts w:hint="eastAsia"/>
          <w:lang w:val="en-US" w:eastAsia="zh-CN"/>
        </w:rPr>
        <w:t>（2）管道进场检验：管节安装前应进行外观检查，用专用量径尺量并记录每根管和承口内径，插口外径及其椭圆度，承插口配合的环向间隙，应满足设计要求。</w:t>
      </w:r>
    </w:p>
    <w:p>
      <w:pPr>
        <w:bidi w:val="0"/>
        <w:rPr>
          <w:rFonts w:hint="eastAsia"/>
          <w:lang w:val="en-US" w:eastAsia="zh-CN"/>
        </w:rPr>
      </w:pPr>
      <w:r>
        <w:rPr>
          <w:rFonts w:hint="eastAsia"/>
          <w:lang w:val="en-US" w:eastAsia="zh-CN"/>
        </w:rPr>
        <w:t>（3）铺管由下游向上游发展，铺设在平缓地段承插口管道，承口普通朝来水的方向，斜坡地段承口朝坡。安管时，采用专用安管机，人工配合安装，一次就位。管道敷设不许带水施工。</w:t>
      </w:r>
    </w:p>
    <w:p>
      <w:pPr>
        <w:bidi w:val="0"/>
        <w:rPr>
          <w:rFonts w:hint="eastAsia"/>
          <w:lang w:val="en-US" w:eastAsia="zh-CN"/>
        </w:rPr>
      </w:pPr>
      <w:r>
        <w:rPr>
          <w:rFonts w:hint="eastAsia"/>
          <w:lang w:val="en-US" w:eastAsia="zh-CN"/>
        </w:rPr>
        <w:t>（4）清理沟槽：复核垫层根抵高程符合安装要求，然后丈量管径挖出承口的底坑。</w:t>
      </w:r>
    </w:p>
    <w:p>
      <w:pPr>
        <w:bidi w:val="0"/>
        <w:rPr>
          <w:rFonts w:hint="eastAsia"/>
          <w:lang w:val="en-US" w:eastAsia="zh-CN"/>
        </w:rPr>
      </w:pPr>
      <w:r>
        <w:rPr>
          <w:rFonts w:hint="eastAsia"/>
          <w:lang w:val="en-US" w:eastAsia="zh-CN"/>
        </w:rPr>
        <w:t>（5）清理管的承插口：对安装前把承插口工作面的胶圈上的污物用水洗净，用布擦干，在第一节的承口上第二节管的插口上和胶圈涂上滑石粉，以减少磨擦力。</w:t>
      </w:r>
    </w:p>
    <w:p>
      <w:pPr>
        <w:bidi w:val="0"/>
        <w:rPr>
          <w:rFonts w:hint="eastAsia"/>
          <w:lang w:val="en-US" w:eastAsia="zh-CN"/>
        </w:rPr>
      </w:pPr>
      <w:r>
        <w:rPr>
          <w:rFonts w:hint="eastAsia"/>
          <w:lang w:val="en-US" w:eastAsia="zh-CN"/>
        </w:rPr>
        <w:t>（6）套胶圈：在管干两侧同时把胶圈有管下部向上套，套好后的胶圈应平直，不允许有扭曲现象。</w:t>
      </w:r>
    </w:p>
    <w:p>
      <w:pPr>
        <w:bidi w:val="0"/>
        <w:rPr>
          <w:rFonts w:hint="eastAsia"/>
          <w:lang w:val="en-US" w:eastAsia="zh-CN"/>
        </w:rPr>
      </w:pPr>
      <w:r>
        <w:rPr>
          <w:rFonts w:hint="eastAsia"/>
          <w:lang w:val="en-US" w:eastAsia="zh-CN"/>
        </w:rPr>
        <w:t>（7）初步对口：使管的插口慢慢挪移到第一节管口的承口处，在向两侧歪斜，对口后，承插口的间隙和距离应均匀一致，否则胶圈受压不均，进入速度不一致而造成胶圈扭曲使管产生大幅度回弹。</w:t>
      </w:r>
    </w:p>
    <w:p>
      <w:pPr>
        <w:bidi w:val="0"/>
        <w:rPr>
          <w:rFonts w:hint="eastAsia"/>
          <w:lang w:val="en-US" w:eastAsia="zh-CN"/>
        </w:rPr>
      </w:pPr>
      <w:r>
        <w:rPr>
          <w:rFonts w:hint="eastAsia"/>
          <w:lang w:val="en-US" w:eastAsia="zh-CN"/>
        </w:rPr>
        <w:t>（8）对口拉管：初步对口后把钢丝绳拴在承口横担上，开动卷切机拉管，是第二节的插口进入第一节管的承口内，如胶圈未进入承口内用扁凿打进承口。</w:t>
      </w:r>
    </w:p>
    <w:p>
      <w:pPr>
        <w:bidi w:val="0"/>
        <w:rPr>
          <w:rFonts w:hint="eastAsia"/>
          <w:lang w:val="en-US" w:eastAsia="zh-CN"/>
        </w:rPr>
      </w:pPr>
      <w:r>
        <w:rPr>
          <w:rFonts w:hint="eastAsia"/>
          <w:lang w:val="en-US" w:eastAsia="zh-CN"/>
        </w:rPr>
        <w:t>（9）测量：用水准仪测安好的管底标高，如果管底标上下于设计标高，吊车把管吊起几分分管底添砂捣实，假设管底标高高与设计标高不符，吊车把管吊起，处理根部直到标高适合为止。</w:t>
      </w:r>
    </w:p>
    <w:p>
      <w:pPr>
        <w:bidi w:val="0"/>
        <w:rPr>
          <w:rFonts w:hint="eastAsia"/>
          <w:lang w:val="en-US" w:eastAsia="zh-CN"/>
        </w:rPr>
      </w:pPr>
      <w:r>
        <w:rPr>
          <w:rFonts w:hint="eastAsia"/>
          <w:lang w:val="en-US" w:eastAsia="zh-CN"/>
        </w:rPr>
        <w:t>（10）浇筑混凝土垫层或者管座时，严密振捣，做到内实外光；留置混凝土试块（100立方米留置一组试块）。浇筑完混凝土后洒水养生。</w:t>
      </w:r>
    </w:p>
    <w:p>
      <w:pPr>
        <w:bidi w:val="0"/>
        <w:rPr>
          <w:rFonts w:hint="eastAsia"/>
          <w:lang w:val="en-US" w:eastAsia="zh-CN"/>
        </w:rPr>
      </w:pPr>
      <w:r>
        <w:rPr>
          <w:rFonts w:hint="eastAsia"/>
          <w:lang w:val="en-US" w:eastAsia="zh-CN"/>
        </w:rPr>
        <w:t>6、检查井施工</w:t>
      </w:r>
    </w:p>
    <w:p>
      <w:pPr>
        <w:bidi w:val="0"/>
        <w:rPr>
          <w:rFonts w:hint="eastAsia"/>
          <w:lang w:val="en-US" w:eastAsia="zh-CN"/>
        </w:rPr>
      </w:pPr>
      <w:r>
        <w:rPr>
          <w:rFonts w:hint="eastAsia"/>
          <w:lang w:val="en-US" w:eastAsia="zh-CN"/>
        </w:rPr>
        <w:t>（1）工艺流程：</w:t>
      </w:r>
    </w:p>
    <w:p>
      <w:pPr>
        <w:bidi w:val="0"/>
        <w:rPr>
          <w:rFonts w:hint="eastAsia"/>
          <w:lang w:val="en-US" w:eastAsia="zh-CN"/>
        </w:rPr>
      </w:pPr>
      <w:r>
        <w:rPr>
          <w:rFonts w:hint="eastAsia"/>
          <w:lang w:val="en-US" w:eastAsia="zh-CN"/>
        </w:rPr>
        <w:t>井底基础---砌筑井室及井内流槽，表面应用砂浆分层压实抹光---井室收口及井内壁原浆勾缝、踏步安装---预留支管的安装与井壁衔接处理---井身二次接高至规定高程---浇注或安装井圈---井盖就位。</w:t>
      </w:r>
    </w:p>
    <w:p>
      <w:pPr>
        <w:bidi w:val="0"/>
        <w:rPr>
          <w:rFonts w:hint="eastAsia"/>
          <w:lang w:val="en-US" w:eastAsia="zh-CN"/>
        </w:rPr>
      </w:pPr>
      <w:r>
        <w:rPr>
          <w:rFonts w:hint="eastAsia"/>
          <w:lang w:val="en-US" w:eastAsia="zh-CN"/>
        </w:rPr>
        <w:t>（2）操作办法</w:t>
      </w:r>
    </w:p>
    <w:p>
      <w:pPr>
        <w:bidi w:val="0"/>
        <w:rPr>
          <w:rFonts w:hint="eastAsia"/>
          <w:lang w:val="en-US" w:eastAsia="zh-CN"/>
        </w:rPr>
      </w:pPr>
      <w:r>
        <w:rPr>
          <w:rFonts w:hint="eastAsia"/>
          <w:lang w:val="en-US" w:eastAsia="zh-CN"/>
        </w:rPr>
        <w:t>井底基础应与管道基础同时施工。</w:t>
      </w:r>
    </w:p>
    <w:p>
      <w:pPr>
        <w:bidi w:val="0"/>
        <w:rPr>
          <w:rFonts w:hint="eastAsia"/>
          <w:lang w:val="en-US" w:eastAsia="zh-CN"/>
        </w:rPr>
      </w:pPr>
      <w:r>
        <w:rPr>
          <w:rFonts w:hint="eastAsia"/>
          <w:lang w:val="en-US" w:eastAsia="zh-CN"/>
        </w:rPr>
        <w:t>砌筑井室时，用水冲净基础后，先浇筑片石混凝土基础，完成后并达到强度后再压砖砌筑，必须做到满铺满挤，砖与砖间灰缝保持1cm。</w:t>
      </w:r>
    </w:p>
    <w:p>
      <w:pPr>
        <w:bidi w:val="0"/>
        <w:rPr>
          <w:rFonts w:hint="eastAsia"/>
          <w:lang w:val="en-US" w:eastAsia="zh-CN"/>
        </w:rPr>
      </w:pPr>
      <w:r>
        <w:rPr>
          <w:rFonts w:hint="eastAsia"/>
          <w:lang w:val="en-US" w:eastAsia="zh-CN"/>
        </w:rPr>
        <w:t>雨水管道检查井内的流槽应与井壁同时砌筑，流槽应与上下游管道接顺，管内底高程应符合工艺质量标准的要求。</w:t>
      </w:r>
    </w:p>
    <w:p>
      <w:pPr>
        <w:bidi w:val="0"/>
        <w:rPr>
          <w:rFonts w:hint="eastAsia"/>
          <w:lang w:val="en-US" w:eastAsia="zh-CN"/>
        </w:rPr>
      </w:pPr>
      <w:r>
        <w:rPr>
          <w:rFonts w:hint="eastAsia"/>
          <w:lang w:val="en-US" w:eastAsia="zh-CN"/>
        </w:rPr>
        <w:t>砖砌圆形检查井时，应随时检测直径尺寸，当需要收口时，如为四面收进，则每次收进不应大于25mm；如为三面收进，则每次收进不应大于50mm；砌筑检查井的内壁应采用原浆勾缝，在有抹面要求时，内壁抹面应分层压实，外壁用砂浆搓缝并应压实。</w:t>
      </w:r>
    </w:p>
    <w:p>
      <w:pPr>
        <w:bidi w:val="0"/>
        <w:rPr>
          <w:rFonts w:hint="eastAsia"/>
          <w:lang w:val="en-US" w:eastAsia="zh-CN"/>
        </w:rPr>
      </w:pPr>
      <w:r>
        <w:rPr>
          <w:rFonts w:hint="eastAsia"/>
          <w:lang w:val="en-US" w:eastAsia="zh-CN"/>
        </w:rPr>
        <w:t>砖砌检查井的踏步应随砌随安，踏步安装后在砌筑砂浆或混凝土未达到规定抗压强度前不得踩踏。</w:t>
      </w:r>
    </w:p>
    <w:p>
      <w:pPr>
        <w:bidi w:val="0"/>
        <w:rPr>
          <w:rFonts w:hint="eastAsia"/>
          <w:lang w:val="en-US" w:eastAsia="zh-CN"/>
        </w:rPr>
      </w:pPr>
      <w:r>
        <w:rPr>
          <w:rFonts w:hint="eastAsia"/>
          <w:lang w:val="en-US" w:eastAsia="zh-CN"/>
        </w:rPr>
        <w:t>砖砌检查井的预留管应随砌随安，预留管的管径、方向、标高应符合设计要求，管与井壁衔接处应严密不得漏水。预留支管口应用低强度等级砂浆砌筑封口抹平。</w:t>
      </w:r>
    </w:p>
    <w:p>
      <w:pPr>
        <w:bidi w:val="0"/>
        <w:rPr>
          <w:rFonts w:hint="eastAsia"/>
          <w:lang w:val="en-US" w:eastAsia="zh-CN"/>
        </w:rPr>
      </w:pPr>
      <w:r>
        <w:rPr>
          <w:rFonts w:hint="eastAsia"/>
          <w:lang w:val="en-US" w:eastAsia="zh-CN"/>
        </w:rPr>
        <w:t>当砖砌井身不能一次砌完，在二次接高时，应将原砖面的泥土杂物清理干净，再用水清洗砖面并浸透。</w:t>
      </w:r>
    </w:p>
    <w:p>
      <w:pPr>
        <w:bidi w:val="0"/>
        <w:rPr>
          <w:rFonts w:hint="eastAsia"/>
          <w:lang w:val="en-US" w:eastAsia="zh-CN"/>
        </w:rPr>
      </w:pPr>
      <w:r>
        <w:rPr>
          <w:rFonts w:hint="eastAsia"/>
          <w:lang w:val="en-US" w:eastAsia="zh-CN"/>
        </w:rPr>
        <w:t>砖砌检查井接入圆管的管口应与井内壁平齐，当接入管径大于300mm时，应砌砖圈加固。管子穿越井室壁或井底，应留有30-50mm的环缝，用油麻、水泥砂浆，油麻石棉水泥或黏土填塞并捣实。</w:t>
      </w:r>
    </w:p>
    <w:p>
      <w:pPr>
        <w:bidi w:val="0"/>
        <w:rPr>
          <w:rFonts w:hint="eastAsia"/>
          <w:lang w:val="en-US" w:eastAsia="zh-CN"/>
        </w:rPr>
      </w:pPr>
      <w:r>
        <w:rPr>
          <w:rFonts w:hint="eastAsia"/>
          <w:lang w:val="en-US" w:eastAsia="zh-CN"/>
        </w:rPr>
        <w:t>砖砌检查井砌筑至规定高程后，应及时浇注或安装井圈，盖好井盖。</w:t>
      </w:r>
    </w:p>
    <w:p>
      <w:pPr>
        <w:bidi w:val="0"/>
        <w:rPr>
          <w:rFonts w:hint="eastAsia"/>
          <w:lang w:val="en-US" w:eastAsia="zh-CN"/>
        </w:rPr>
      </w:pPr>
      <w:r>
        <w:rPr>
          <w:rFonts w:hint="eastAsia"/>
          <w:lang w:val="en-US" w:eastAsia="zh-CN"/>
        </w:rPr>
        <w:t>7、闭水试验</w:t>
      </w:r>
    </w:p>
    <w:p>
      <w:pPr>
        <w:bidi w:val="0"/>
        <w:rPr>
          <w:rFonts w:hint="eastAsia"/>
          <w:lang w:val="en-US" w:eastAsia="zh-CN"/>
        </w:rPr>
      </w:pPr>
      <w:r>
        <w:rPr>
          <w:rFonts w:hint="eastAsia"/>
          <w:lang w:val="en-US" w:eastAsia="zh-CN"/>
        </w:rPr>
        <w:t>根据（GB50268—2008）规范要求雨水管道做闭水试验。</w:t>
      </w:r>
    </w:p>
    <w:p>
      <w:pPr>
        <w:bidi w:val="0"/>
        <w:rPr>
          <w:rFonts w:hint="eastAsia"/>
          <w:lang w:val="en-US" w:eastAsia="zh-CN"/>
        </w:rPr>
      </w:pPr>
      <w:r>
        <w:rPr>
          <w:rFonts w:hint="eastAsia"/>
          <w:lang w:val="en-US" w:eastAsia="zh-CN"/>
        </w:rPr>
        <w:t>（1）闭水试验的目的是检验排水管道的严密性。</w:t>
      </w:r>
    </w:p>
    <w:p>
      <w:pPr>
        <w:bidi w:val="0"/>
        <w:rPr>
          <w:rFonts w:hint="eastAsia"/>
          <w:lang w:val="en-US" w:eastAsia="zh-CN"/>
        </w:rPr>
      </w:pPr>
      <w:r>
        <w:rPr>
          <w:rFonts w:hint="eastAsia"/>
          <w:lang w:val="en-US" w:eastAsia="zh-CN"/>
        </w:rPr>
        <w:t>（2）管道做闭水试验前应检查管道及检查井外观质量是否合格，沟槽内有无积水，全部预留孔是否已经封闭，管道两端堵板的承载力是否经历算大于水压力的合力。</w:t>
      </w:r>
    </w:p>
    <w:p>
      <w:pPr>
        <w:bidi w:val="0"/>
        <w:rPr>
          <w:rFonts w:hint="eastAsia"/>
          <w:lang w:val="en-US" w:eastAsia="zh-CN"/>
        </w:rPr>
      </w:pPr>
      <w:r>
        <w:rPr>
          <w:rFonts w:hint="eastAsia"/>
          <w:lang w:val="en-US" w:eastAsia="zh-CN"/>
        </w:rPr>
        <w:t>（3）闭水试验将分段发展，以两检查井间混凝土管道为一个试验对象，试验时将两端封闭，并在两端设置胶管，进水口处胶管为注水胶管，混凝土管另一端胶管为排气管。</w:t>
      </w:r>
    </w:p>
    <w:p>
      <w:pPr>
        <w:bidi w:val="0"/>
        <w:rPr>
          <w:rFonts w:hint="eastAsia"/>
          <w:lang w:val="en-US" w:eastAsia="zh-CN"/>
        </w:rPr>
      </w:pPr>
      <w:r>
        <w:rPr>
          <w:rFonts w:hint="eastAsia"/>
          <w:lang w:val="en-US" w:eastAsia="zh-CN"/>
        </w:rPr>
        <w:t>（4）注水前应再次检查管道的外观质量、管口封堵情况，检查合格前方可注水。</w:t>
      </w:r>
    </w:p>
    <w:p>
      <w:pPr>
        <w:bidi w:val="0"/>
        <w:rPr>
          <w:rFonts w:hint="eastAsia"/>
          <w:lang w:val="en-US" w:eastAsia="zh-CN"/>
        </w:rPr>
      </w:pPr>
      <w:r>
        <w:rPr>
          <w:rFonts w:hint="eastAsia"/>
          <w:lang w:val="en-US" w:eastAsia="zh-CN"/>
        </w:rPr>
        <w:t>（5）注水以排气管道出水且出水流量与注水口注水进量一致为止，注水完毕后应测量两端胶管水位并做记录。</w:t>
      </w:r>
    </w:p>
    <w:p>
      <w:pPr>
        <w:bidi w:val="0"/>
        <w:rPr>
          <w:rFonts w:hint="eastAsia"/>
          <w:lang w:val="en-US" w:eastAsia="zh-CN"/>
        </w:rPr>
      </w:pPr>
      <w:r>
        <w:rPr>
          <w:rFonts w:hint="eastAsia"/>
          <w:lang w:val="en-US" w:eastAsia="zh-CN"/>
        </w:rPr>
        <w:t>（6）闭水试验时间为12h，12h后应重新测定两端胶管的水位值，看其差值是否满足设计要求。</w:t>
      </w:r>
    </w:p>
    <w:p>
      <w:pPr>
        <w:bidi w:val="0"/>
        <w:rPr>
          <w:rFonts w:hint="eastAsia"/>
          <w:lang w:val="en-US" w:eastAsia="zh-CN"/>
        </w:rPr>
      </w:pPr>
      <w:r>
        <w:rPr>
          <w:rFonts w:hint="eastAsia"/>
          <w:lang w:val="en-US" w:eastAsia="zh-CN"/>
        </w:rPr>
        <w:t>8、管沟回填</w:t>
      </w:r>
    </w:p>
    <w:p>
      <w:pPr>
        <w:bidi w:val="0"/>
        <w:rPr>
          <w:rFonts w:hint="eastAsia"/>
          <w:lang w:val="en-US" w:eastAsia="zh-CN"/>
        </w:rPr>
      </w:pPr>
      <w:r>
        <w:rPr>
          <w:rFonts w:hint="eastAsia"/>
          <w:lang w:val="en-US" w:eastAsia="zh-CN"/>
        </w:rPr>
        <w:t>雨污水管道位于非路基范围内时，回填原状土，回填前应排除基坑和沟槽内的积水，不得带水回填、不得回填淤泥、有机物及冻土，回填中不得含有石块、砖块及其它硬杂物。原状土不满足回填要求时，从管底到管顶以上50cm回填砂性土或中粗砂。回填土应分层回填夯实，机械夯实每层200mm，人工夯实每层150mm。</w:t>
      </w:r>
    </w:p>
    <w:p>
      <w:pPr>
        <w:bidi w:val="0"/>
        <w:rPr>
          <w:rFonts w:hint="eastAsia"/>
          <w:lang w:val="en-US" w:eastAsia="zh-CN"/>
        </w:rPr>
      </w:pPr>
      <w:r>
        <w:rPr>
          <w:rFonts w:hint="eastAsia"/>
          <w:lang w:val="en-US" w:eastAsia="zh-CN"/>
        </w:rPr>
        <w:t>管道沟槽位于路基范围内时，管道胸腔以上回填级砂至道路结构层。基槽还土或级砂密实度要求按《给水排水管道工程施工及验收规范》（GB50268－2008）第4.6.3条执行。</w:t>
      </w:r>
    </w:p>
    <w:p>
      <w:pPr>
        <w:bidi w:val="0"/>
        <w:rPr>
          <w:rFonts w:hint="eastAsia"/>
          <w:lang w:val="en-US" w:eastAsia="zh-CN"/>
        </w:rPr>
      </w:pPr>
      <w:r>
        <w:rPr>
          <w:rFonts w:hint="eastAsia"/>
          <w:lang w:val="en-US" w:eastAsia="zh-CN"/>
        </w:rPr>
        <w:t>9、管道与检查井衔接</w:t>
      </w:r>
    </w:p>
    <w:p>
      <w:pPr>
        <w:bidi w:val="0"/>
        <w:rPr>
          <w:rFonts w:hint="eastAsia"/>
          <w:lang w:val="en-US" w:eastAsia="zh-CN"/>
        </w:rPr>
      </w:pPr>
      <w:r>
        <w:rPr>
          <w:rFonts w:hint="eastAsia"/>
          <w:lang w:val="en-US" w:eastAsia="zh-CN"/>
        </w:rPr>
        <w:t>管道与检查井的连接采用刚性接口，在施工时要求井与管之间用水泥砂浆结合密实，该部分井壁砌砖要求发砖旋，井底流槽与管内壁结合平顺，管口与井内壁齐平。</w:t>
      </w:r>
    </w:p>
    <w:p>
      <w:pPr>
        <w:bidi w:val="0"/>
        <w:rPr>
          <w:rFonts w:hint="eastAsia"/>
          <w:lang w:val="en-US" w:eastAsia="zh-CN"/>
        </w:rPr>
      </w:pPr>
      <w:r>
        <w:rPr>
          <w:rFonts w:hint="eastAsia"/>
          <w:lang w:val="en-US" w:eastAsia="zh-CN"/>
        </w:rPr>
        <w:t>3.11.7、沥青混凝土路面</w:t>
      </w:r>
    </w:p>
    <w:p>
      <w:pPr>
        <w:bidi w:val="0"/>
        <w:rPr>
          <w:rFonts w:hint="default"/>
          <w:lang w:val="en-US" w:eastAsia="zh-CN"/>
        </w:rPr>
      </w:pPr>
      <w:r>
        <w:rPr>
          <w:rFonts w:hint="eastAsia"/>
          <w:lang w:val="en-US" w:eastAsia="zh-CN"/>
        </w:rPr>
        <w:t>1</w:t>
      </w:r>
      <w:r>
        <w:rPr>
          <w:rFonts w:hint="default"/>
          <w:lang w:val="en-US" w:eastAsia="zh-CN"/>
        </w:rPr>
        <w:t>、施工准备</w:t>
      </w:r>
    </w:p>
    <w:p>
      <w:pPr>
        <w:bidi w:val="0"/>
        <w:rPr>
          <w:rFonts w:hint="default"/>
          <w:lang w:val="en-US" w:eastAsia="zh-CN"/>
        </w:rPr>
      </w:pPr>
      <w:r>
        <w:rPr>
          <w:rFonts w:hint="default"/>
          <w:lang w:val="en-US" w:eastAsia="zh-CN"/>
        </w:rPr>
        <w:t>（</w:t>
      </w:r>
      <w:r>
        <w:rPr>
          <w:rFonts w:hint="eastAsia"/>
          <w:lang w:val="en-US" w:eastAsia="zh-CN"/>
        </w:rPr>
        <w:t>1</w:t>
      </w:r>
      <w:r>
        <w:rPr>
          <w:rFonts w:hint="default"/>
          <w:lang w:val="en-US" w:eastAsia="zh-CN"/>
        </w:rPr>
        <w:t>）沥青混凝土所用粗细集，填料以及沥青均应符合合同技术规范要求，并至少在工程开始前一个月将推荐混合料配合比包括：矿料级配、沥青含量、稳定度（包括残留稳定度）、饱和度、流值、马歇尔试件的密度与空隙率等的详细说明</w:t>
      </w:r>
      <w:r>
        <w:rPr>
          <w:rFonts w:hint="eastAsia"/>
          <w:lang w:val="en-US" w:eastAsia="zh-CN"/>
        </w:rPr>
        <w:t>，</w:t>
      </w:r>
      <w:r>
        <w:rPr>
          <w:rFonts w:hint="default"/>
          <w:lang w:val="en-US" w:eastAsia="zh-CN"/>
        </w:rPr>
        <w:t>报请监理工程师批准。</w:t>
      </w:r>
    </w:p>
    <w:p>
      <w:pPr>
        <w:bidi w:val="0"/>
        <w:rPr>
          <w:rFonts w:hint="default"/>
          <w:lang w:val="en-US" w:eastAsia="zh-CN"/>
        </w:rPr>
      </w:pPr>
      <w:r>
        <w:rPr>
          <w:rFonts w:hint="default"/>
          <w:lang w:val="en-US" w:eastAsia="zh-CN"/>
        </w:rPr>
        <w:t>（</w:t>
      </w:r>
      <w:r>
        <w:rPr>
          <w:rFonts w:hint="eastAsia"/>
          <w:lang w:val="en-US" w:eastAsia="zh-CN"/>
        </w:rPr>
        <w:t>2</w:t>
      </w:r>
      <w:r>
        <w:rPr>
          <w:rFonts w:hint="default"/>
          <w:lang w:val="en-US" w:eastAsia="zh-CN"/>
        </w:rPr>
        <w:t>）沥青混合料拌合设备</w:t>
      </w:r>
      <w:r>
        <w:rPr>
          <w:rFonts w:hint="eastAsia"/>
          <w:lang w:val="en-US" w:eastAsia="zh-CN"/>
        </w:rPr>
        <w:t>，</w:t>
      </w:r>
      <w:r>
        <w:rPr>
          <w:rFonts w:hint="default"/>
          <w:lang w:val="en-US" w:eastAsia="zh-CN"/>
        </w:rPr>
        <w:t>运输设备以及摊铺设备均应符合合同技术规范要求。</w:t>
      </w:r>
    </w:p>
    <w:p>
      <w:pPr>
        <w:bidi w:val="0"/>
        <w:rPr>
          <w:rFonts w:hint="default"/>
          <w:lang w:val="en-US" w:eastAsia="zh-CN"/>
        </w:rPr>
      </w:pPr>
      <w:r>
        <w:rPr>
          <w:rFonts w:hint="default"/>
          <w:lang w:val="en-US" w:eastAsia="zh-CN"/>
        </w:rPr>
        <w:t>（</w:t>
      </w:r>
      <w:r>
        <w:rPr>
          <w:rFonts w:hint="eastAsia"/>
          <w:lang w:val="en-US" w:eastAsia="zh-CN"/>
        </w:rPr>
        <w:t>3）</w:t>
      </w:r>
      <w:r>
        <w:rPr>
          <w:rFonts w:hint="default"/>
          <w:lang w:val="en-US" w:eastAsia="zh-CN"/>
        </w:rPr>
        <w:t>路缘石、路沟、检查井和其他结构物的接触面上应均匀地涂上一薄层乳化沥青。</w:t>
      </w:r>
    </w:p>
    <w:p>
      <w:pPr>
        <w:bidi w:val="0"/>
        <w:rPr>
          <w:rFonts w:hint="default"/>
          <w:lang w:val="en-US" w:eastAsia="zh-CN"/>
        </w:rPr>
      </w:pPr>
      <w:r>
        <w:rPr>
          <w:rFonts w:hint="default"/>
          <w:lang w:val="en-US" w:eastAsia="zh-CN"/>
        </w:rPr>
        <w:t>（</w:t>
      </w:r>
      <w:r>
        <w:rPr>
          <w:rFonts w:hint="eastAsia"/>
          <w:lang w:val="en-US" w:eastAsia="zh-CN"/>
        </w:rPr>
        <w:t>4</w:t>
      </w:r>
      <w:r>
        <w:rPr>
          <w:rFonts w:hint="default"/>
          <w:lang w:val="en-US" w:eastAsia="zh-CN"/>
        </w:rPr>
        <w:t>）要检查两侧路缘石完好情况</w:t>
      </w:r>
      <w:r>
        <w:rPr>
          <w:rFonts w:hint="eastAsia"/>
          <w:lang w:val="en-US" w:eastAsia="zh-CN"/>
        </w:rPr>
        <w:t>，</w:t>
      </w:r>
      <w:r>
        <w:rPr>
          <w:rFonts w:hint="default"/>
          <w:lang w:val="en-US" w:eastAsia="zh-CN"/>
        </w:rPr>
        <w:t>位置高程不符要求应纠正，如有扰动或损坏须及时更换，尤其要注意背面夯实情况，保证在摊铺碾压时，不被挤压、移动</w:t>
      </w:r>
      <w:r>
        <w:rPr>
          <w:rFonts w:hint="eastAsia"/>
          <w:lang w:val="en-US" w:eastAsia="zh-CN"/>
        </w:rPr>
        <w:t>。</w:t>
      </w:r>
    </w:p>
    <w:p>
      <w:pPr>
        <w:bidi w:val="0"/>
        <w:rPr>
          <w:rFonts w:hint="default"/>
          <w:lang w:val="en-US" w:eastAsia="zh-CN"/>
        </w:rPr>
      </w:pPr>
      <w:r>
        <w:rPr>
          <w:rFonts w:hint="default"/>
          <w:lang w:val="en-US" w:eastAsia="zh-CN"/>
        </w:rPr>
        <w:t>（</w:t>
      </w:r>
      <w:r>
        <w:rPr>
          <w:rFonts w:hint="eastAsia"/>
          <w:lang w:val="en-US" w:eastAsia="zh-CN"/>
        </w:rPr>
        <w:t>5）</w:t>
      </w:r>
      <w:r>
        <w:rPr>
          <w:rFonts w:hint="default"/>
          <w:lang w:val="en-US" w:eastAsia="zh-CN"/>
        </w:rPr>
        <w:t>施工测量放样：恢复中线：在直线每10m设一钢筋桩，平曲线每5m设一桩，桩的位置在中央隔离带所摊铺结构层的宽度外20cm处。水平测量：对设立好的钢筋桩进行水平测量，并标出摊铺层的设计标高，挂好钢筋，作为摊铺机的自动找平基线。</w:t>
      </w:r>
    </w:p>
    <w:p>
      <w:pPr>
        <w:bidi w:val="0"/>
        <w:rPr>
          <w:rFonts w:hint="default"/>
          <w:lang w:val="en-US" w:eastAsia="zh-CN"/>
        </w:rPr>
      </w:pPr>
      <w:r>
        <w:rPr>
          <w:rFonts w:hint="default"/>
          <w:lang w:val="en-US" w:eastAsia="zh-CN"/>
        </w:rPr>
        <w:t>（</w:t>
      </w:r>
      <w:r>
        <w:rPr>
          <w:rFonts w:hint="eastAsia"/>
          <w:lang w:val="en-US" w:eastAsia="zh-CN"/>
        </w:rPr>
        <w:t>6</w:t>
      </w:r>
      <w:r>
        <w:rPr>
          <w:rFonts w:hint="default"/>
          <w:lang w:val="en-US" w:eastAsia="zh-CN"/>
        </w:rPr>
        <w:t>）沥青材料的准备，沥青材料应先加热，避免局部热过头，并保证按均匀温度把沥青材料源源不断地从贮料罐送到拌合设备内</w:t>
      </w:r>
      <w:r>
        <w:rPr>
          <w:rFonts w:hint="eastAsia"/>
          <w:lang w:val="en-US" w:eastAsia="zh-CN"/>
        </w:rPr>
        <w:t>，</w:t>
      </w:r>
      <w:r>
        <w:rPr>
          <w:rFonts w:hint="default"/>
          <w:lang w:val="en-US" w:eastAsia="zh-CN"/>
        </w:rPr>
        <w:t>不应使用正在起泡或加热超过160℃的沥青胶结料</w:t>
      </w:r>
      <w:r>
        <w:rPr>
          <w:rFonts w:hint="eastAsia"/>
          <w:lang w:val="en-US" w:eastAsia="zh-CN"/>
        </w:rPr>
        <w:t>。</w:t>
      </w:r>
    </w:p>
    <w:p>
      <w:pPr>
        <w:bidi w:val="0"/>
        <w:rPr>
          <w:rFonts w:hint="default"/>
          <w:lang w:val="en-US" w:eastAsia="zh-CN"/>
        </w:rPr>
      </w:pPr>
      <w:r>
        <w:rPr>
          <w:rFonts w:hint="default"/>
          <w:lang w:val="en-US" w:eastAsia="zh-CN"/>
        </w:rPr>
        <w:t>（</w:t>
      </w:r>
      <w:r>
        <w:rPr>
          <w:rFonts w:hint="eastAsia"/>
          <w:lang w:val="en-US" w:eastAsia="zh-CN"/>
        </w:rPr>
        <w:t>7）</w:t>
      </w:r>
      <w:r>
        <w:rPr>
          <w:rFonts w:hint="default"/>
          <w:lang w:val="en-US" w:eastAsia="zh-CN"/>
        </w:rPr>
        <w:t>集料准备，集料应加热到不超过170℃，集料在送进拌和设备时的含水量不应超过1％，烘干用的火焰应调节适当，以免烤坏和熏黑集料，干燥滚筒拌合设备出料时混合料含水量不应超过0.5%。</w:t>
      </w:r>
    </w:p>
    <w:p>
      <w:pPr>
        <w:bidi w:val="0"/>
        <w:rPr>
          <w:rFonts w:hint="default"/>
          <w:lang w:val="en-US" w:eastAsia="zh-CN"/>
        </w:rPr>
      </w:pPr>
      <w:r>
        <w:rPr>
          <w:rFonts w:hint="eastAsia"/>
          <w:lang w:val="en-US" w:eastAsia="zh-CN"/>
        </w:rPr>
        <w:t>2</w:t>
      </w:r>
      <w:r>
        <w:rPr>
          <w:rFonts w:hint="default"/>
          <w:lang w:val="en-US" w:eastAsia="zh-CN"/>
        </w:rPr>
        <w:t>、拌和及其运输</w:t>
      </w:r>
    </w:p>
    <w:p>
      <w:pPr>
        <w:bidi w:val="0"/>
        <w:rPr>
          <w:rFonts w:hint="default"/>
          <w:lang w:val="en-US" w:eastAsia="zh-CN"/>
        </w:rPr>
      </w:pPr>
      <w:r>
        <w:rPr>
          <w:rFonts w:hint="eastAsia"/>
          <w:lang w:val="en-US" w:eastAsia="zh-CN"/>
        </w:rPr>
        <w:t>（1</w:t>
      </w:r>
      <w:r>
        <w:rPr>
          <w:rFonts w:hint="default"/>
          <w:lang w:val="en-US" w:eastAsia="zh-CN"/>
        </w:rPr>
        <w:t>）拌和</w:t>
      </w:r>
    </w:p>
    <w:p>
      <w:pPr>
        <w:bidi w:val="0"/>
        <w:rPr>
          <w:rFonts w:hint="default"/>
          <w:lang w:val="en-US" w:eastAsia="zh-CN"/>
        </w:rPr>
      </w:pPr>
      <w:r>
        <w:rPr>
          <w:rFonts w:hint="default"/>
          <w:lang w:val="en-US" w:eastAsia="zh-CN"/>
        </w:rPr>
        <w:t>采用德国进口型号为LINT型沥青拌合设备（150t/h）集中拌合。集料和沥青材料按工地配合比公式规定的用量测定和送进拌和，送入拌合设备里的集料温度应符合规范规定</w:t>
      </w:r>
      <w:r>
        <w:rPr>
          <w:rFonts w:hint="eastAsia"/>
          <w:lang w:val="en-US" w:eastAsia="zh-CN"/>
        </w:rPr>
        <w:t>，</w:t>
      </w:r>
      <w:r>
        <w:rPr>
          <w:rFonts w:hint="default"/>
          <w:lang w:val="en-US" w:eastAsia="zh-CN"/>
        </w:rPr>
        <w:t>在拌合设备内及出厂的混合料的温度，应不超过160℃。把规定数量的集料和沥青材料送入拌合设备后</w:t>
      </w:r>
      <w:r>
        <w:rPr>
          <w:rFonts w:hint="eastAsia"/>
          <w:lang w:val="en-US" w:eastAsia="zh-CN"/>
        </w:rPr>
        <w:t>，</w:t>
      </w:r>
      <w:r>
        <w:rPr>
          <w:rFonts w:hint="default"/>
          <w:lang w:val="en-US" w:eastAsia="zh-CN"/>
        </w:rPr>
        <w:t>须把这两种材料充分拌和直至所有集料颗粒全部裹覆沥青结合料为度，沥青材料也完全分布到整个混合料中</w:t>
      </w:r>
      <w:r>
        <w:rPr>
          <w:rFonts w:hint="eastAsia"/>
          <w:lang w:val="en-US" w:eastAsia="zh-CN"/>
        </w:rPr>
        <w:t>。</w:t>
      </w:r>
      <w:r>
        <w:rPr>
          <w:rFonts w:hint="default"/>
          <w:lang w:val="en-US" w:eastAsia="zh-CN"/>
        </w:rPr>
        <w:t>拌和厂拌和的沥青混合料应均匀一致、无花白料、无结团块</w:t>
      </w:r>
      <w:r>
        <w:rPr>
          <w:rFonts w:hint="eastAsia"/>
          <w:lang w:val="en-US" w:eastAsia="zh-CN"/>
        </w:rPr>
        <w:t>。</w:t>
      </w:r>
      <w:r>
        <w:rPr>
          <w:rFonts w:hint="default"/>
          <w:lang w:val="en-US" w:eastAsia="zh-CN"/>
        </w:rPr>
        <w:t>拌好的热拌沥青混合料不立即铺筑时，可放入保温的成品储料仓储存，存储时间不得超过72h</w:t>
      </w:r>
      <w:r>
        <w:rPr>
          <w:rFonts w:hint="eastAsia"/>
          <w:lang w:val="en-US" w:eastAsia="zh-CN"/>
        </w:rPr>
        <w:t>，</w:t>
      </w:r>
      <w:r>
        <w:rPr>
          <w:rFonts w:hint="default"/>
          <w:lang w:val="en-US" w:eastAsia="zh-CN"/>
        </w:rPr>
        <w:t>贮料仓无保温设备时</w:t>
      </w:r>
      <w:r>
        <w:rPr>
          <w:rFonts w:hint="eastAsia"/>
          <w:lang w:val="en-US" w:eastAsia="zh-CN"/>
        </w:rPr>
        <w:t>，</w:t>
      </w:r>
      <w:r>
        <w:rPr>
          <w:rFonts w:hint="default"/>
          <w:lang w:val="en-US" w:eastAsia="zh-CN"/>
        </w:rPr>
        <w:t>允许的储料时间应以符合摊铺温度要求为准。拌和生产出沥青混合料</w:t>
      </w:r>
      <w:r>
        <w:rPr>
          <w:rFonts w:hint="eastAsia"/>
          <w:lang w:val="en-US" w:eastAsia="zh-CN"/>
        </w:rPr>
        <w:t>，</w:t>
      </w:r>
      <w:r>
        <w:rPr>
          <w:rFonts w:hint="default"/>
          <w:lang w:val="en-US" w:eastAsia="zh-CN"/>
        </w:rPr>
        <w:t>应符合批准的工地配合比的要求</w:t>
      </w:r>
      <w:r>
        <w:rPr>
          <w:rFonts w:hint="eastAsia"/>
          <w:lang w:val="en-US" w:eastAsia="zh-CN"/>
        </w:rPr>
        <w:t>，</w:t>
      </w:r>
      <w:r>
        <w:rPr>
          <w:rFonts w:hint="default"/>
          <w:lang w:val="en-US" w:eastAsia="zh-CN"/>
        </w:rPr>
        <w:t>并应在目标值的容许偏差范围内，集料目标值的偏差应符合合同技术规范要求</w:t>
      </w:r>
      <w:r>
        <w:rPr>
          <w:rFonts w:hint="eastAsia"/>
          <w:lang w:val="en-US" w:eastAsia="zh-CN"/>
        </w:rPr>
        <w:t>。</w:t>
      </w:r>
    </w:p>
    <w:p>
      <w:pPr>
        <w:bidi w:val="0"/>
        <w:rPr>
          <w:rFonts w:hint="default"/>
          <w:lang w:val="en-US" w:eastAsia="zh-CN"/>
        </w:rPr>
      </w:pPr>
      <w:r>
        <w:rPr>
          <w:rFonts w:hint="default"/>
          <w:lang w:val="en-US" w:eastAsia="zh-CN"/>
        </w:rPr>
        <w:t>（</w:t>
      </w:r>
      <w:r>
        <w:rPr>
          <w:rFonts w:hint="eastAsia"/>
          <w:lang w:val="en-US" w:eastAsia="zh-CN"/>
        </w:rPr>
        <w:t>2）</w:t>
      </w:r>
      <w:r>
        <w:rPr>
          <w:rFonts w:hint="default"/>
          <w:lang w:val="en-US" w:eastAsia="zh-CN"/>
        </w:rPr>
        <w:t>沥青混合料运输</w:t>
      </w:r>
    </w:p>
    <w:p>
      <w:pPr>
        <w:bidi w:val="0"/>
        <w:rPr>
          <w:rFonts w:hint="default"/>
          <w:lang w:val="en-US" w:eastAsia="zh-CN"/>
        </w:rPr>
      </w:pPr>
      <w:r>
        <w:rPr>
          <w:rFonts w:hint="default"/>
          <w:lang w:val="en-US" w:eastAsia="zh-CN"/>
        </w:rPr>
        <w:t>沥青混合料的运输采用12t的单桥自卸车运输，从拌合设备向自卸车放料时，为减少粗细集料的离析现象，每卸一斗混合料挪动一下汽车位置，运料时</w:t>
      </w:r>
      <w:r>
        <w:rPr>
          <w:rFonts w:hint="eastAsia"/>
          <w:lang w:val="en-US" w:eastAsia="zh-CN"/>
        </w:rPr>
        <w:t>，</w:t>
      </w:r>
      <w:r>
        <w:rPr>
          <w:rFonts w:hint="default"/>
          <w:lang w:val="en-US" w:eastAsia="zh-CN"/>
        </w:rPr>
        <w:t>自卸车用篷布覆盖</w:t>
      </w:r>
      <w:r>
        <w:rPr>
          <w:rFonts w:hint="eastAsia"/>
          <w:lang w:val="en-US" w:eastAsia="zh-CN"/>
        </w:rPr>
        <w:t>。</w:t>
      </w:r>
    </w:p>
    <w:p>
      <w:pPr>
        <w:bidi w:val="0"/>
        <w:rPr>
          <w:rFonts w:hint="default"/>
          <w:lang w:val="en-US" w:eastAsia="zh-CN"/>
        </w:rPr>
      </w:pPr>
      <w:r>
        <w:rPr>
          <w:rFonts w:hint="eastAsia"/>
          <w:lang w:val="en-US" w:eastAsia="zh-CN"/>
        </w:rPr>
        <w:t>3</w:t>
      </w:r>
      <w:r>
        <w:rPr>
          <w:rFonts w:hint="default"/>
          <w:lang w:val="en-US" w:eastAsia="zh-CN"/>
        </w:rPr>
        <w:t>、洒布粘层、摊铺及碾压</w:t>
      </w:r>
    </w:p>
    <w:p>
      <w:pPr>
        <w:bidi w:val="0"/>
        <w:rPr>
          <w:rFonts w:hint="default"/>
          <w:lang w:val="en-US" w:eastAsia="zh-CN"/>
        </w:rPr>
      </w:pPr>
      <w:r>
        <w:rPr>
          <w:rFonts w:hint="default"/>
          <w:lang w:val="en-US" w:eastAsia="zh-CN"/>
        </w:rPr>
        <w:t>在清扫干净的道路上按照规范均匀的洒布pc-3型快裂型乳化沥青作为粘层。</w:t>
      </w:r>
    </w:p>
    <w:p>
      <w:pPr>
        <w:bidi w:val="0"/>
        <w:rPr>
          <w:rFonts w:hint="default"/>
          <w:lang w:val="en-US" w:eastAsia="zh-CN"/>
        </w:rPr>
      </w:pPr>
      <w:r>
        <w:rPr>
          <w:rFonts w:hint="eastAsia"/>
          <w:lang w:val="en-US" w:eastAsia="zh-CN"/>
        </w:rPr>
        <w:t>（1</w:t>
      </w:r>
      <w:r>
        <w:rPr>
          <w:rFonts w:hint="default"/>
          <w:lang w:val="en-US" w:eastAsia="zh-CN"/>
        </w:rPr>
        <w:t>）摊铺</w:t>
      </w:r>
    </w:p>
    <w:p>
      <w:pPr>
        <w:bidi w:val="0"/>
        <w:rPr>
          <w:rFonts w:hint="default"/>
          <w:lang w:val="en-US" w:eastAsia="zh-CN"/>
        </w:rPr>
      </w:pPr>
      <w:r>
        <w:rPr>
          <w:rFonts w:hint="default"/>
          <w:lang w:val="en-US" w:eastAsia="zh-CN"/>
        </w:rPr>
        <w:t>混合料使用戴拉派克141C型自动找平沥青摊铺机，进行全宽度摊铺和刮平（门口主线拟采用2幅施工）</w:t>
      </w:r>
      <w:r>
        <w:rPr>
          <w:rFonts w:hint="eastAsia"/>
          <w:lang w:val="en-US" w:eastAsia="zh-CN"/>
        </w:rPr>
        <w:t>。</w:t>
      </w:r>
      <w:r>
        <w:rPr>
          <w:rFonts w:hint="default"/>
          <w:lang w:val="en-US" w:eastAsia="zh-CN"/>
        </w:rPr>
        <w:t>摊铺机采用非接触式平衡梁自动找平</w:t>
      </w:r>
      <w:r>
        <w:rPr>
          <w:rFonts w:hint="eastAsia"/>
          <w:lang w:val="en-US" w:eastAsia="zh-CN"/>
        </w:rPr>
        <w:t>，</w:t>
      </w:r>
      <w:r>
        <w:rPr>
          <w:rFonts w:hint="default"/>
          <w:lang w:val="en-US" w:eastAsia="zh-CN"/>
        </w:rPr>
        <w:t>横坡靠横坡控制器来控制并用水平仪进行校核，精度在±0</w:t>
      </w:r>
      <w:r>
        <w:rPr>
          <w:rFonts w:hint="eastAsia"/>
          <w:lang w:val="en-US" w:eastAsia="zh-CN"/>
        </w:rPr>
        <w:t>.</w:t>
      </w:r>
      <w:r>
        <w:rPr>
          <w:rFonts w:hint="default"/>
          <w:lang w:val="en-US" w:eastAsia="zh-CN"/>
        </w:rPr>
        <w:t>1%范围</w:t>
      </w:r>
      <w:r>
        <w:rPr>
          <w:rFonts w:hint="eastAsia"/>
          <w:lang w:val="en-US" w:eastAsia="zh-CN"/>
        </w:rPr>
        <w:t>。</w:t>
      </w:r>
    </w:p>
    <w:p>
      <w:pPr>
        <w:bidi w:val="0"/>
        <w:rPr>
          <w:rFonts w:hint="default"/>
          <w:lang w:val="en-US" w:eastAsia="zh-CN"/>
        </w:rPr>
      </w:pPr>
      <w:r>
        <w:rPr>
          <w:rFonts w:hint="default"/>
          <w:lang w:val="en-US" w:eastAsia="zh-CN"/>
        </w:rPr>
        <w:t>摊铺时，沥青混合料必须缓慢、均匀、连续不间断地摊铺。不得随意变换速度或中途停顿。摊铺机螺旋送料器中的混合料的高度保持不低于送料器高度的2</w:t>
      </w:r>
      <w:r>
        <w:rPr>
          <w:rFonts w:hint="eastAsia"/>
          <w:lang w:val="en-US" w:eastAsia="zh-CN"/>
        </w:rPr>
        <w:t>/</w:t>
      </w:r>
      <w:r>
        <w:rPr>
          <w:rFonts w:hint="default"/>
          <w:lang w:val="en-US" w:eastAsia="zh-CN"/>
        </w:rPr>
        <w:t>3</w:t>
      </w:r>
      <w:r>
        <w:rPr>
          <w:rFonts w:hint="eastAsia"/>
          <w:lang w:val="en-US" w:eastAsia="zh-CN"/>
        </w:rPr>
        <w:t>。</w:t>
      </w:r>
      <w:r>
        <w:rPr>
          <w:rFonts w:hint="default"/>
          <w:lang w:val="en-US" w:eastAsia="zh-CN"/>
        </w:rPr>
        <w:t>并保证在摊铺机全宽度断面上不发生离析。</w:t>
      </w:r>
    </w:p>
    <w:p>
      <w:pPr>
        <w:bidi w:val="0"/>
        <w:rPr>
          <w:rFonts w:hint="default"/>
          <w:lang w:val="en-US" w:eastAsia="zh-CN"/>
        </w:rPr>
      </w:pPr>
      <w:r>
        <w:rPr>
          <w:rFonts w:hint="default"/>
          <w:lang w:val="en-US" w:eastAsia="zh-CN"/>
        </w:rPr>
        <w:t>混合料的摊铺用进口摊铺机进行，以参考线控制铺筑层标高</w:t>
      </w:r>
      <w:r>
        <w:rPr>
          <w:rFonts w:hint="eastAsia"/>
          <w:lang w:val="en-US" w:eastAsia="zh-CN"/>
        </w:rPr>
        <w:t>。</w:t>
      </w:r>
    </w:p>
    <w:p>
      <w:pPr>
        <w:bidi w:val="0"/>
        <w:rPr>
          <w:rFonts w:hint="default"/>
          <w:lang w:val="en-US" w:eastAsia="zh-CN"/>
        </w:rPr>
      </w:pPr>
      <w:r>
        <w:rPr>
          <w:rFonts w:hint="default"/>
          <w:lang w:val="en-US" w:eastAsia="zh-CN"/>
        </w:rPr>
        <w:t>超厚部分分两层摊铺</w:t>
      </w:r>
      <w:r>
        <w:rPr>
          <w:rFonts w:hint="eastAsia"/>
          <w:lang w:val="en-US" w:eastAsia="zh-CN"/>
        </w:rPr>
        <w:t>，</w:t>
      </w:r>
      <w:r>
        <w:rPr>
          <w:rFonts w:hint="default"/>
          <w:lang w:val="en-US" w:eastAsia="zh-CN"/>
        </w:rPr>
        <w:t>上下两层之间的横向接缝应错开50cm以上。</w:t>
      </w:r>
    </w:p>
    <w:p>
      <w:pPr>
        <w:bidi w:val="0"/>
        <w:rPr>
          <w:rFonts w:hint="default"/>
          <w:lang w:val="en-US" w:eastAsia="zh-CN"/>
        </w:rPr>
      </w:pPr>
      <w:r>
        <w:rPr>
          <w:rFonts w:hint="default"/>
          <w:lang w:val="en-US" w:eastAsia="zh-CN"/>
        </w:rPr>
        <w:t>在机械不能摊铺及整修的地方，在征得监理工程师同意后可用人工摊铺和整修。</w:t>
      </w:r>
    </w:p>
    <w:p>
      <w:pPr>
        <w:bidi w:val="0"/>
        <w:rPr>
          <w:rFonts w:hint="default"/>
          <w:lang w:val="en-US" w:eastAsia="zh-CN"/>
        </w:rPr>
      </w:pPr>
      <w:r>
        <w:rPr>
          <w:rFonts w:hint="default"/>
          <w:lang w:val="en-US" w:eastAsia="zh-CN"/>
        </w:rPr>
        <w:t>在施工安排时，当气温低于10℃时不安排沥青混合料摊铺作业。</w:t>
      </w:r>
    </w:p>
    <w:p>
      <w:pPr>
        <w:bidi w:val="0"/>
        <w:rPr>
          <w:rFonts w:hint="default"/>
          <w:lang w:val="en-US" w:eastAsia="zh-CN"/>
        </w:rPr>
      </w:pPr>
      <w:r>
        <w:rPr>
          <w:rFonts w:hint="default"/>
          <w:lang w:val="en-US" w:eastAsia="zh-CN"/>
        </w:rPr>
        <w:t>（</w:t>
      </w:r>
      <w:r>
        <w:rPr>
          <w:rFonts w:hint="eastAsia"/>
          <w:lang w:val="en-US" w:eastAsia="zh-CN"/>
        </w:rPr>
        <w:t>2</w:t>
      </w:r>
      <w:r>
        <w:rPr>
          <w:rFonts w:hint="default"/>
          <w:lang w:val="en-US" w:eastAsia="zh-CN"/>
        </w:rPr>
        <w:t>）碾压</w:t>
      </w:r>
    </w:p>
    <w:p>
      <w:pPr>
        <w:bidi w:val="0"/>
        <w:rPr>
          <w:rFonts w:hint="default"/>
          <w:lang w:val="en-US" w:eastAsia="zh-CN"/>
        </w:rPr>
      </w:pPr>
      <w:r>
        <w:rPr>
          <w:rFonts w:hint="default"/>
          <w:lang w:val="en-US" w:eastAsia="zh-CN"/>
        </w:rPr>
        <w:t>一旦沥青混合料摊铺整平</w:t>
      </w:r>
      <w:r>
        <w:rPr>
          <w:rFonts w:hint="eastAsia"/>
          <w:lang w:val="en-US" w:eastAsia="zh-CN"/>
        </w:rPr>
        <w:t>，</w:t>
      </w:r>
      <w:r>
        <w:rPr>
          <w:rFonts w:hint="default"/>
          <w:lang w:val="en-US" w:eastAsia="zh-CN"/>
        </w:rPr>
        <w:t>并对不规则的表面修整后，立即对其进行全面均匀的压实</w:t>
      </w:r>
      <w:r>
        <w:rPr>
          <w:rFonts w:hint="eastAsia"/>
          <w:lang w:val="en-US" w:eastAsia="zh-CN"/>
        </w:rPr>
        <w:t>。</w:t>
      </w:r>
    </w:p>
    <w:p>
      <w:pPr>
        <w:bidi w:val="0"/>
        <w:rPr>
          <w:rFonts w:hint="default"/>
          <w:lang w:val="en-US" w:eastAsia="zh-CN"/>
        </w:rPr>
      </w:pPr>
      <w:r>
        <w:rPr>
          <w:rFonts w:hint="default"/>
          <w:lang w:val="en-US" w:eastAsia="zh-CN"/>
        </w:rPr>
        <w:t>初压在混合料摊铺后较高温度下进行，沥青混合料不应低于120℃</w:t>
      </w:r>
      <w:r>
        <w:rPr>
          <w:rFonts w:hint="eastAsia"/>
          <w:lang w:val="en-US" w:eastAsia="zh-CN"/>
        </w:rPr>
        <w:t>，</w:t>
      </w:r>
      <w:r>
        <w:rPr>
          <w:rFonts w:hint="default"/>
          <w:lang w:val="en-US" w:eastAsia="zh-CN"/>
        </w:rPr>
        <w:t>不得产生推移、发裂。采用7t双钢轮振动压路机碾压</w:t>
      </w:r>
      <w:r>
        <w:rPr>
          <w:rFonts w:hint="eastAsia"/>
          <w:lang w:val="en-US" w:eastAsia="zh-CN"/>
        </w:rPr>
        <w:t>，</w:t>
      </w:r>
      <w:r>
        <w:rPr>
          <w:rFonts w:hint="default"/>
          <w:lang w:val="en-US" w:eastAsia="zh-CN"/>
        </w:rPr>
        <w:t>碾压时将驱动轮面向摊铺机，碾压路线及碾压方向不得突然改变，初压两遍。</w:t>
      </w:r>
    </w:p>
    <w:p>
      <w:pPr>
        <w:bidi w:val="0"/>
        <w:rPr>
          <w:rFonts w:hint="default"/>
          <w:lang w:val="en-US" w:eastAsia="zh-CN"/>
        </w:rPr>
      </w:pPr>
      <w:r>
        <w:rPr>
          <w:rFonts w:hint="default"/>
          <w:lang w:val="en-US" w:eastAsia="zh-CN"/>
        </w:rPr>
        <w:t>复压要紧接在初压后进行，沥青混合料不得低于90℃，复压用16</w:t>
      </w:r>
      <w:r>
        <w:rPr>
          <w:rFonts w:hint="eastAsia"/>
          <w:lang w:val="en-US" w:eastAsia="zh-CN"/>
        </w:rPr>
        <w:t>t</w:t>
      </w:r>
      <w:r>
        <w:rPr>
          <w:rFonts w:hint="default"/>
          <w:lang w:val="en-US" w:eastAsia="zh-CN"/>
        </w:rPr>
        <w:t>的轮胎压路机</w:t>
      </w:r>
      <w:r>
        <w:rPr>
          <w:rFonts w:hint="eastAsia"/>
          <w:lang w:val="en-US" w:eastAsia="zh-CN"/>
        </w:rPr>
        <w:t>（</w:t>
      </w:r>
      <w:r>
        <w:rPr>
          <w:rFonts w:hint="default"/>
          <w:lang w:val="en-US" w:eastAsia="zh-CN"/>
        </w:rPr>
        <w:t>轮宽2.79m</w:t>
      </w:r>
      <w:r>
        <w:rPr>
          <w:rFonts w:hint="eastAsia"/>
          <w:lang w:val="en-US" w:eastAsia="zh-CN"/>
        </w:rPr>
        <w:t>）</w:t>
      </w:r>
      <w:r>
        <w:rPr>
          <w:rFonts w:hint="default"/>
          <w:lang w:val="en-US" w:eastAsia="zh-CN"/>
        </w:rPr>
        <w:t>、7t双钢轮压路机，配合使用，复压遍数为4~6遍至稳定无显著轮迹为准。</w:t>
      </w:r>
    </w:p>
    <w:p>
      <w:pPr>
        <w:bidi w:val="0"/>
        <w:rPr>
          <w:rFonts w:hint="default"/>
          <w:lang w:val="en-US" w:eastAsia="zh-CN"/>
        </w:rPr>
      </w:pPr>
      <w:r>
        <w:rPr>
          <w:rFonts w:hint="default"/>
          <w:lang w:val="en-US" w:eastAsia="zh-CN"/>
        </w:rPr>
        <w:t>终压要紧接在复压后进行，沥青混合料不得低于70℃</w:t>
      </w:r>
      <w:r>
        <w:rPr>
          <w:rFonts w:hint="eastAsia"/>
          <w:lang w:val="en-US" w:eastAsia="zh-CN"/>
        </w:rPr>
        <w:t>，</w:t>
      </w:r>
      <w:r>
        <w:rPr>
          <w:rFonts w:hint="default"/>
          <w:lang w:val="en-US" w:eastAsia="zh-CN"/>
        </w:rPr>
        <w:t>采用3t双钢轮压路机消除轮迹</w:t>
      </w:r>
      <w:r>
        <w:rPr>
          <w:rFonts w:hint="eastAsia"/>
          <w:lang w:val="en-US" w:eastAsia="zh-CN"/>
        </w:rPr>
        <w:t>，</w:t>
      </w:r>
      <w:r>
        <w:rPr>
          <w:rFonts w:hint="default"/>
          <w:lang w:val="en-US" w:eastAsia="zh-CN"/>
        </w:rPr>
        <w:t>路面压实成型的终了温度符合规范要求。</w:t>
      </w:r>
    </w:p>
    <w:p>
      <w:pPr>
        <w:bidi w:val="0"/>
        <w:rPr>
          <w:rFonts w:hint="default"/>
          <w:lang w:val="en-US" w:eastAsia="zh-CN"/>
        </w:rPr>
      </w:pPr>
      <w:r>
        <w:rPr>
          <w:rFonts w:hint="default"/>
          <w:lang w:val="en-US" w:eastAsia="zh-CN"/>
        </w:rPr>
        <w:t>碾压从外侧开始并在纵向平行于道路中线进行，双轮压路机每次重叠30cm，三轮每次重叠为后轮宽的一半，逐步向内侧碾压过去，用梯队法或接着先铺好的车道摊铺时，应先压纵缝，然后进行常规碾压，在有超高的弯道上，碾压应采用纵向行程平行于中线重叠的办法，由低边向高边进行。碾压时压路机应匀速行驶，不得在新铺混合料上或未碾压成型并未冷却的路段上停留</w:t>
      </w:r>
      <w:r>
        <w:rPr>
          <w:rFonts w:hint="eastAsia"/>
          <w:lang w:val="en-US" w:eastAsia="zh-CN"/>
        </w:rPr>
        <w:t>，</w:t>
      </w:r>
      <w:r>
        <w:rPr>
          <w:rFonts w:hint="default"/>
          <w:lang w:val="en-US" w:eastAsia="zh-CN"/>
        </w:rPr>
        <w:t>转弯或急刹车。施工检验人员在碾压过程中</w:t>
      </w:r>
      <w:r>
        <w:rPr>
          <w:rFonts w:hint="eastAsia"/>
          <w:lang w:val="en-US" w:eastAsia="zh-CN"/>
        </w:rPr>
        <w:t>，</w:t>
      </w:r>
      <w:r>
        <w:rPr>
          <w:rFonts w:hint="default"/>
          <w:lang w:val="en-US" w:eastAsia="zh-CN"/>
        </w:rPr>
        <w:t>使用核子密度仪来检测密实度</w:t>
      </w:r>
      <w:r>
        <w:rPr>
          <w:rFonts w:hint="eastAsia"/>
          <w:lang w:val="en-US" w:eastAsia="zh-CN"/>
        </w:rPr>
        <w:t>，</w:t>
      </w:r>
      <w:r>
        <w:rPr>
          <w:rFonts w:hint="default"/>
          <w:lang w:val="en-US" w:eastAsia="zh-CN"/>
        </w:rPr>
        <w:t>以保证获得要求的最小压实度，开始碾压时的温度控制在不低于120℃</w:t>
      </w:r>
      <w:r>
        <w:rPr>
          <w:rFonts w:hint="eastAsia"/>
          <w:lang w:val="en-US" w:eastAsia="zh-CN"/>
        </w:rPr>
        <w:t>，</w:t>
      </w:r>
      <w:r>
        <w:rPr>
          <w:rFonts w:hint="default"/>
          <w:lang w:val="en-US" w:eastAsia="zh-CN"/>
        </w:rPr>
        <w:t>碾压终了温度控制在不低于70℃</w:t>
      </w:r>
      <w:r>
        <w:rPr>
          <w:rFonts w:hint="eastAsia"/>
          <w:lang w:val="en-US" w:eastAsia="zh-CN"/>
        </w:rPr>
        <w:t>，</w:t>
      </w:r>
      <w:r>
        <w:rPr>
          <w:rFonts w:hint="default"/>
          <w:lang w:val="en-US" w:eastAsia="zh-CN"/>
        </w:rPr>
        <w:t>初压、复压、终压三种不同压实段落接茬设在不同的断面上</w:t>
      </w:r>
      <w:r>
        <w:rPr>
          <w:rFonts w:hint="eastAsia"/>
          <w:lang w:val="en-US" w:eastAsia="zh-CN"/>
        </w:rPr>
        <w:t>，</w:t>
      </w:r>
      <w:r>
        <w:rPr>
          <w:rFonts w:hint="default"/>
          <w:lang w:val="en-US" w:eastAsia="zh-CN"/>
        </w:rPr>
        <w:t>横向错开1m以上。</w:t>
      </w:r>
    </w:p>
    <w:p>
      <w:pPr>
        <w:bidi w:val="0"/>
        <w:rPr>
          <w:rFonts w:hint="default"/>
          <w:lang w:val="en-US" w:eastAsia="zh-CN"/>
        </w:rPr>
      </w:pPr>
      <w:r>
        <w:rPr>
          <w:rFonts w:hint="default"/>
          <w:lang w:val="en-US" w:eastAsia="zh-CN"/>
        </w:rPr>
        <w:t>为防止压路机碾压过程中沥青混合料沾轮现象发生，可向碾压轮洒少量水、混有极少量洗涤剂的水或其他认可的材料，把碾轮适当保湿</w:t>
      </w:r>
      <w:r>
        <w:rPr>
          <w:rFonts w:hint="eastAsia"/>
          <w:lang w:val="en-US" w:eastAsia="zh-CN"/>
        </w:rPr>
        <w:t>。</w:t>
      </w:r>
    </w:p>
    <w:p>
      <w:pPr>
        <w:bidi w:val="0"/>
        <w:rPr>
          <w:rFonts w:hint="default"/>
          <w:lang w:val="en-US" w:eastAsia="zh-CN"/>
        </w:rPr>
      </w:pPr>
      <w:r>
        <w:rPr>
          <w:rFonts w:hint="eastAsia"/>
          <w:lang w:val="en-US" w:eastAsia="zh-CN"/>
        </w:rPr>
        <w:t>4</w:t>
      </w:r>
      <w:r>
        <w:rPr>
          <w:rFonts w:hint="default"/>
          <w:lang w:val="en-US" w:eastAsia="zh-CN"/>
        </w:rPr>
        <w:t>、接缝、修边和清场</w:t>
      </w:r>
    </w:p>
    <w:p>
      <w:pPr>
        <w:bidi w:val="0"/>
        <w:rPr>
          <w:rFonts w:hint="default"/>
          <w:lang w:val="en-US" w:eastAsia="zh-CN"/>
        </w:rPr>
      </w:pPr>
      <w:r>
        <w:rPr>
          <w:rFonts w:hint="default"/>
          <w:lang w:val="en-US" w:eastAsia="zh-CN"/>
        </w:rPr>
        <w:t>沥青混合料的摊铺应尽量连续作业</w:t>
      </w:r>
      <w:r>
        <w:rPr>
          <w:rFonts w:hint="eastAsia"/>
          <w:lang w:val="en-US" w:eastAsia="zh-CN"/>
        </w:rPr>
        <w:t>，</w:t>
      </w:r>
      <w:r>
        <w:rPr>
          <w:rFonts w:hint="default"/>
          <w:lang w:val="en-US" w:eastAsia="zh-CN"/>
        </w:rPr>
        <w:t>压路机不得驶过新铺混合料的无保护端部</w:t>
      </w:r>
      <w:r>
        <w:rPr>
          <w:rFonts w:hint="eastAsia"/>
          <w:lang w:val="en-US" w:eastAsia="zh-CN"/>
        </w:rPr>
        <w:t>，</w:t>
      </w:r>
      <w:r>
        <w:rPr>
          <w:rFonts w:hint="default"/>
          <w:lang w:val="en-US" w:eastAsia="zh-CN"/>
        </w:rPr>
        <w:t>横缝应在前一次行程端部切成，以暴露出铺层的全面。接铺新混合料时，应在上次行程的末端涂刷适量粘层沥青</w:t>
      </w:r>
      <w:r>
        <w:rPr>
          <w:rFonts w:hint="eastAsia"/>
          <w:lang w:val="en-US" w:eastAsia="zh-CN"/>
        </w:rPr>
        <w:t>，</w:t>
      </w:r>
      <w:r>
        <w:rPr>
          <w:rFonts w:hint="default"/>
          <w:lang w:val="en-US" w:eastAsia="zh-CN"/>
        </w:rPr>
        <w:t>然后紧贴着先前压好的材料加铺混合料</w:t>
      </w:r>
      <w:r>
        <w:rPr>
          <w:rFonts w:hint="eastAsia"/>
          <w:lang w:val="en-US" w:eastAsia="zh-CN"/>
        </w:rPr>
        <w:t>，</w:t>
      </w:r>
      <w:r>
        <w:rPr>
          <w:rFonts w:hint="default"/>
          <w:lang w:val="en-US" w:eastAsia="zh-CN"/>
        </w:rPr>
        <w:t>并注意调置整平板的高度</w:t>
      </w:r>
      <w:r>
        <w:rPr>
          <w:rFonts w:hint="eastAsia"/>
          <w:lang w:val="en-US" w:eastAsia="zh-CN"/>
        </w:rPr>
        <w:t>，</w:t>
      </w:r>
      <w:r>
        <w:rPr>
          <w:rFonts w:hint="default"/>
          <w:lang w:val="en-US" w:eastAsia="zh-CN"/>
        </w:rPr>
        <w:t>为碾压留出充分的预留量。相邻两幅及上下层的横向接缝均应错位1m以上。横缝的碾压采用横向碾压后再进行常规碾压</w:t>
      </w:r>
      <w:r>
        <w:rPr>
          <w:rFonts w:hint="eastAsia"/>
          <w:lang w:val="en-US" w:eastAsia="zh-CN"/>
        </w:rPr>
        <w:t>。</w:t>
      </w:r>
      <w:r>
        <w:rPr>
          <w:rFonts w:hint="default"/>
          <w:lang w:val="en-US" w:eastAsia="zh-CN"/>
        </w:rPr>
        <w:t>修边切下的材料及其他的废弃沥青混合料均应从路上清除。</w:t>
      </w:r>
    </w:p>
    <w:p>
      <w:pPr>
        <w:bidi w:val="0"/>
        <w:rPr>
          <w:rFonts w:hint="eastAsia"/>
          <w:lang w:val="en-US" w:eastAsia="zh-CN"/>
        </w:rPr>
      </w:pPr>
      <w:r>
        <w:rPr>
          <w:rFonts w:hint="eastAsia"/>
          <w:lang w:val="en-US" w:eastAsia="zh-CN"/>
        </w:rPr>
        <w:t>3.11.8、路灯安装</w:t>
      </w:r>
    </w:p>
    <w:p>
      <w:pPr>
        <w:bidi w:val="0"/>
        <w:rPr>
          <w:rFonts w:hint="default"/>
          <w:lang w:val="en-US" w:eastAsia="zh-CN"/>
        </w:rPr>
      </w:pPr>
      <w:r>
        <w:rPr>
          <w:rFonts w:hint="eastAsia"/>
          <w:lang w:val="en-US" w:eastAsia="zh-CN"/>
        </w:rPr>
        <w:t>1、</w:t>
      </w:r>
      <w:r>
        <w:rPr>
          <w:rFonts w:hint="default"/>
          <w:lang w:val="en-US" w:eastAsia="zh-CN"/>
        </w:rPr>
        <w:t>施工工艺</w:t>
      </w:r>
    </w:p>
    <w:p>
      <w:pPr>
        <w:bidi w:val="0"/>
        <w:rPr>
          <w:rFonts w:hint="default"/>
          <w:lang w:val="en-US" w:eastAsia="zh-CN"/>
        </w:rPr>
      </w:pPr>
      <w:r>
        <w:rPr>
          <w:rFonts w:hint="eastAsia"/>
          <w:lang w:val="en-US" w:eastAsia="zh-CN"/>
        </w:rPr>
        <w:t>（1）</w:t>
      </w:r>
      <w:r>
        <w:rPr>
          <w:rFonts w:hint="default"/>
          <w:lang w:val="en-US" w:eastAsia="zh-CN"/>
        </w:rPr>
        <w:t>工艺流程：</w:t>
      </w:r>
    </w:p>
    <w:p>
      <w:pPr>
        <w:bidi w:val="0"/>
        <w:rPr>
          <w:rFonts w:hint="default"/>
          <w:lang w:val="en-US" w:eastAsia="zh-CN"/>
        </w:rPr>
      </w:pPr>
      <w:r>
        <w:rPr>
          <w:rFonts w:hint="default"/>
          <w:lang w:val="en-US" w:eastAsia="zh-CN"/>
        </w:rPr>
        <w:t>灯架、灯具安装→配接引下线→试灯</w:t>
      </w:r>
      <w:r>
        <w:rPr>
          <w:rFonts w:hint="eastAsia"/>
          <w:lang w:val="en-US" w:eastAsia="zh-CN"/>
        </w:rPr>
        <w:t>。</w:t>
      </w:r>
    </w:p>
    <w:p>
      <w:pPr>
        <w:bidi w:val="0"/>
        <w:rPr>
          <w:rFonts w:hint="default"/>
          <w:lang w:val="en-US" w:eastAsia="zh-CN"/>
        </w:rPr>
      </w:pPr>
      <w:r>
        <w:rPr>
          <w:rFonts w:hint="eastAsia"/>
          <w:lang w:val="en-US" w:eastAsia="zh-CN"/>
        </w:rPr>
        <w:t>（2）</w:t>
      </w:r>
      <w:r>
        <w:rPr>
          <w:rFonts w:hint="default"/>
          <w:lang w:val="en-US" w:eastAsia="zh-CN"/>
        </w:rPr>
        <w:t>灯架、灯具安装：</w:t>
      </w:r>
    </w:p>
    <w:p>
      <w:pPr>
        <w:bidi w:val="0"/>
        <w:rPr>
          <w:rFonts w:hint="default"/>
          <w:lang w:val="en-US" w:eastAsia="zh-CN"/>
        </w:rPr>
      </w:pPr>
      <w:r>
        <w:rPr>
          <w:rFonts w:hint="default"/>
          <w:lang w:val="en-US" w:eastAsia="zh-CN"/>
        </w:rPr>
        <w:t>1）吊车的运输及灯具的放置地点，一次性到位。</w:t>
      </w:r>
    </w:p>
    <w:p>
      <w:pPr>
        <w:bidi w:val="0"/>
        <w:rPr>
          <w:rFonts w:hint="default"/>
          <w:lang w:val="en-US" w:eastAsia="zh-CN"/>
        </w:rPr>
      </w:pPr>
      <w:r>
        <w:rPr>
          <w:rFonts w:hint="default"/>
          <w:lang w:val="en-US" w:eastAsia="zh-CN"/>
        </w:rPr>
        <w:t>2）按设计要求测出灯具（灯架）安装高度，在电杆上划出标记。</w:t>
      </w:r>
    </w:p>
    <w:p>
      <w:pPr>
        <w:bidi w:val="0"/>
        <w:rPr>
          <w:rFonts w:hint="default"/>
          <w:lang w:val="en-US" w:eastAsia="zh-CN"/>
        </w:rPr>
      </w:pPr>
      <w:r>
        <w:rPr>
          <w:rFonts w:hint="default"/>
          <w:lang w:val="en-US" w:eastAsia="zh-CN"/>
        </w:rPr>
        <w:t>3）将灯架、灯具吊上电杆（较重的灯架、灯具可使用滑轮、大绳吊上电杆），穿好抱箍或螺栓，按设计要求找好照射角度，找好平正度后，将灯架紧固好。</w:t>
      </w:r>
    </w:p>
    <w:p>
      <w:pPr>
        <w:bidi w:val="0"/>
        <w:rPr>
          <w:rFonts w:hint="default"/>
          <w:lang w:val="en-US" w:eastAsia="zh-CN"/>
        </w:rPr>
      </w:pPr>
      <w:r>
        <w:rPr>
          <w:rFonts w:hint="default"/>
          <w:lang w:val="en-US" w:eastAsia="zh-CN"/>
        </w:rPr>
        <w:t>4）成排安装的灯具其仰角应保持一致，排列整齐。</w:t>
      </w:r>
    </w:p>
    <w:p>
      <w:pPr>
        <w:bidi w:val="0"/>
        <w:rPr>
          <w:rFonts w:hint="default"/>
          <w:lang w:val="en-US" w:eastAsia="zh-CN"/>
        </w:rPr>
      </w:pPr>
      <w:r>
        <w:rPr>
          <w:rFonts w:hint="eastAsia"/>
          <w:lang w:val="en-US" w:eastAsia="zh-CN"/>
        </w:rPr>
        <w:t>（3）</w:t>
      </w:r>
      <w:r>
        <w:rPr>
          <w:rFonts w:hint="default"/>
          <w:lang w:val="en-US" w:eastAsia="zh-CN"/>
        </w:rPr>
        <w:t>配接引下线：</w:t>
      </w:r>
    </w:p>
    <w:p>
      <w:pPr>
        <w:bidi w:val="0"/>
        <w:rPr>
          <w:rFonts w:hint="default"/>
          <w:lang w:val="en-US" w:eastAsia="zh-CN"/>
        </w:rPr>
      </w:pPr>
      <w:r>
        <w:rPr>
          <w:rFonts w:hint="default"/>
          <w:lang w:val="en-US" w:eastAsia="zh-CN"/>
        </w:rPr>
        <w:t>将针式绝缘子固定在灯架上，将导线的一端在绝缘子上绑好回头，并分别与灯头线、熔断器进行连接。橡胶布和黑胶布半幅重叠各包扎一层。然后，将导线的另一端拉紧，并与路灯干线背扣后进行缠绕连接。</w:t>
      </w:r>
    </w:p>
    <w:p>
      <w:pPr>
        <w:bidi w:val="0"/>
        <w:rPr>
          <w:rFonts w:hint="default"/>
          <w:lang w:val="en-US" w:eastAsia="zh-CN"/>
        </w:rPr>
      </w:pPr>
      <w:r>
        <w:rPr>
          <w:rFonts w:hint="eastAsia"/>
          <w:lang w:val="en-US" w:eastAsia="zh-CN"/>
        </w:rPr>
        <w:t>（4）</w:t>
      </w:r>
      <w:r>
        <w:rPr>
          <w:rFonts w:hint="default"/>
          <w:lang w:val="en-US" w:eastAsia="zh-CN"/>
        </w:rPr>
        <w:t>灯具的相线应装有熔断器，且相线应接螺口灯头的中心端子。</w:t>
      </w:r>
    </w:p>
    <w:p>
      <w:pPr>
        <w:bidi w:val="0"/>
        <w:rPr>
          <w:rFonts w:hint="default"/>
          <w:lang w:val="en-US" w:eastAsia="zh-CN"/>
        </w:rPr>
      </w:pPr>
      <w:r>
        <w:rPr>
          <w:rFonts w:hint="eastAsia"/>
          <w:lang w:val="en-US" w:eastAsia="zh-CN"/>
        </w:rPr>
        <w:t>（5）</w:t>
      </w:r>
      <w:r>
        <w:rPr>
          <w:rFonts w:hint="default"/>
          <w:lang w:val="en-US" w:eastAsia="zh-CN"/>
        </w:rPr>
        <w:t>线与路灯干线连接点距杆中心应为400～600mm，且两侧对称一致。</w:t>
      </w:r>
    </w:p>
    <w:p>
      <w:pPr>
        <w:bidi w:val="0"/>
        <w:rPr>
          <w:rFonts w:hint="default"/>
          <w:lang w:val="en-US" w:eastAsia="zh-CN"/>
        </w:rPr>
      </w:pPr>
      <w:r>
        <w:rPr>
          <w:rFonts w:hint="eastAsia"/>
          <w:lang w:val="en-US" w:eastAsia="zh-CN"/>
        </w:rPr>
        <w:t>（6）</w:t>
      </w:r>
      <w:r>
        <w:rPr>
          <w:rFonts w:hint="default"/>
          <w:lang w:val="en-US" w:eastAsia="zh-CN"/>
        </w:rPr>
        <w:t>引下线凌空段不应有接头，长度不应超过4m，超过时应加装固定点或使用钢管引线。</w:t>
      </w:r>
    </w:p>
    <w:p>
      <w:pPr>
        <w:bidi w:val="0"/>
        <w:rPr>
          <w:rFonts w:hint="default"/>
          <w:lang w:val="en-US" w:eastAsia="zh-CN"/>
        </w:rPr>
      </w:pPr>
      <w:r>
        <w:rPr>
          <w:rFonts w:hint="eastAsia"/>
          <w:lang w:val="en-US" w:eastAsia="zh-CN"/>
        </w:rPr>
        <w:t>（7）</w:t>
      </w:r>
      <w:r>
        <w:rPr>
          <w:rFonts w:hint="default"/>
          <w:lang w:val="en-US" w:eastAsia="zh-CN"/>
        </w:rPr>
        <w:t>导线进出灯架处应套软塑料管，并做防水弯。</w:t>
      </w:r>
    </w:p>
    <w:p>
      <w:pPr>
        <w:bidi w:val="0"/>
        <w:rPr>
          <w:rFonts w:hint="default"/>
          <w:lang w:val="en-US" w:eastAsia="zh-CN"/>
        </w:rPr>
      </w:pPr>
      <w:r>
        <w:rPr>
          <w:rFonts w:hint="eastAsia"/>
          <w:lang w:val="en-US" w:eastAsia="zh-CN"/>
        </w:rPr>
        <w:t>（8）</w:t>
      </w:r>
      <w:r>
        <w:rPr>
          <w:rFonts w:hint="default"/>
          <w:lang w:val="en-US" w:eastAsia="zh-CN"/>
        </w:rPr>
        <w:t>试灯：全部安装工作完毕后，送电、试灯，并进一步调整灯具的照射角度。</w:t>
      </w:r>
    </w:p>
    <w:p>
      <w:pPr>
        <w:bidi w:val="0"/>
        <w:rPr>
          <w:rFonts w:hint="default"/>
          <w:lang w:val="en-US" w:eastAsia="zh-CN"/>
        </w:rPr>
      </w:pPr>
      <w:r>
        <w:rPr>
          <w:rFonts w:hint="eastAsia"/>
          <w:lang w:val="en-US" w:eastAsia="zh-CN"/>
        </w:rPr>
        <w:t>2、</w:t>
      </w:r>
      <w:r>
        <w:rPr>
          <w:rFonts w:hint="default"/>
          <w:lang w:val="en-US" w:eastAsia="zh-CN"/>
        </w:rPr>
        <w:t>质量标准</w:t>
      </w:r>
    </w:p>
    <w:p>
      <w:pPr>
        <w:bidi w:val="0"/>
        <w:rPr>
          <w:rFonts w:hint="default"/>
          <w:lang w:val="en-US" w:eastAsia="zh-CN"/>
        </w:rPr>
      </w:pPr>
      <w:r>
        <w:rPr>
          <w:rFonts w:hint="eastAsia"/>
          <w:lang w:val="en-US" w:eastAsia="zh-CN"/>
        </w:rPr>
        <w:t>（1）</w:t>
      </w:r>
      <w:r>
        <w:rPr>
          <w:rFonts w:hint="default"/>
          <w:lang w:val="en-US" w:eastAsia="zh-CN"/>
        </w:rPr>
        <w:t>保证项目：</w:t>
      </w:r>
    </w:p>
    <w:p>
      <w:pPr>
        <w:bidi w:val="0"/>
        <w:rPr>
          <w:rFonts w:hint="default"/>
          <w:lang w:val="en-US" w:eastAsia="zh-CN"/>
        </w:rPr>
      </w:pPr>
      <w:r>
        <w:rPr>
          <w:rFonts w:hint="default"/>
          <w:lang w:val="en-US" w:eastAsia="zh-CN"/>
        </w:rPr>
        <w:t>1）灯架、灯具、金具的规格、型号、质量必须符合设计要求。导线连接必须紧密、牢固。</w:t>
      </w:r>
    </w:p>
    <w:p>
      <w:pPr>
        <w:bidi w:val="0"/>
        <w:rPr>
          <w:rFonts w:hint="default"/>
          <w:lang w:val="en-US" w:eastAsia="zh-CN"/>
        </w:rPr>
      </w:pPr>
      <w:r>
        <w:rPr>
          <w:rFonts w:hint="default"/>
          <w:lang w:val="en-US" w:eastAsia="zh-CN"/>
        </w:rPr>
        <w:t>2）检验方法：观察检查和检查送电试验调整记录。</w:t>
      </w:r>
    </w:p>
    <w:p>
      <w:pPr>
        <w:bidi w:val="0"/>
        <w:rPr>
          <w:rFonts w:hint="default"/>
          <w:lang w:val="en-US" w:eastAsia="zh-CN"/>
        </w:rPr>
      </w:pPr>
      <w:r>
        <w:rPr>
          <w:rFonts w:hint="eastAsia"/>
          <w:lang w:val="en-US" w:eastAsia="zh-CN"/>
        </w:rPr>
        <w:t>（2）</w:t>
      </w:r>
      <w:r>
        <w:rPr>
          <w:rFonts w:hint="default"/>
          <w:lang w:val="en-US" w:eastAsia="zh-CN"/>
        </w:rPr>
        <w:t>基本项目</w:t>
      </w:r>
    </w:p>
    <w:p>
      <w:pPr>
        <w:bidi w:val="0"/>
        <w:rPr>
          <w:rFonts w:hint="default"/>
          <w:lang w:val="en-US" w:eastAsia="zh-CN"/>
        </w:rPr>
      </w:pPr>
      <w:r>
        <w:rPr>
          <w:rFonts w:hint="default"/>
          <w:lang w:val="en-US" w:eastAsia="zh-CN"/>
        </w:rPr>
        <w:t>1）黑色金属金具零件防腐保护完整。</w:t>
      </w:r>
    </w:p>
    <w:p>
      <w:pPr>
        <w:bidi w:val="0"/>
        <w:rPr>
          <w:rFonts w:hint="default"/>
          <w:lang w:val="en-US" w:eastAsia="zh-CN"/>
        </w:rPr>
      </w:pPr>
      <w:r>
        <w:rPr>
          <w:rFonts w:hint="default"/>
          <w:lang w:val="en-US" w:eastAsia="zh-CN"/>
        </w:rPr>
        <w:t>2）检验方法：观察检查。</w:t>
      </w:r>
    </w:p>
    <w:p>
      <w:pPr>
        <w:bidi w:val="0"/>
        <w:rPr>
          <w:rFonts w:hint="default"/>
          <w:lang w:val="en-US" w:eastAsia="zh-CN"/>
        </w:rPr>
      </w:pPr>
      <w:r>
        <w:rPr>
          <w:rFonts w:hint="default"/>
          <w:lang w:val="en-US" w:eastAsia="zh-CN"/>
        </w:rPr>
        <w:t>3）灯位正确、固定牢靠，杆上路灯的引线应拉紧。灯具清洁，成排安装的排列整齐。</w:t>
      </w:r>
    </w:p>
    <w:p>
      <w:pPr>
        <w:bidi w:val="0"/>
        <w:rPr>
          <w:rFonts w:hint="default"/>
          <w:lang w:val="en-US" w:eastAsia="zh-CN"/>
        </w:rPr>
      </w:pPr>
      <w:r>
        <w:rPr>
          <w:rFonts w:hint="default"/>
          <w:lang w:val="en-US" w:eastAsia="zh-CN"/>
        </w:rPr>
        <w:t>4）检验方法：观察检查。</w:t>
      </w:r>
    </w:p>
    <w:p>
      <w:pPr>
        <w:bidi w:val="0"/>
        <w:rPr>
          <w:rFonts w:hint="default"/>
          <w:lang w:val="en-US" w:eastAsia="zh-CN"/>
        </w:rPr>
      </w:pPr>
      <w:r>
        <w:rPr>
          <w:rFonts w:hint="eastAsia"/>
          <w:lang w:val="en-US" w:eastAsia="zh-CN"/>
        </w:rPr>
        <w:t>3、</w:t>
      </w:r>
      <w:r>
        <w:rPr>
          <w:rFonts w:hint="default"/>
          <w:lang w:val="en-US" w:eastAsia="zh-CN"/>
        </w:rPr>
        <w:t>成品保护</w:t>
      </w:r>
    </w:p>
    <w:p>
      <w:pPr>
        <w:bidi w:val="0"/>
        <w:rPr>
          <w:rFonts w:hint="default"/>
          <w:lang w:val="en-US" w:eastAsia="zh-CN"/>
        </w:rPr>
      </w:pPr>
      <w:r>
        <w:rPr>
          <w:rFonts w:hint="default"/>
          <w:lang w:val="en-US" w:eastAsia="zh-CN"/>
        </w:rPr>
        <w:t>灯具安装后，应防止碰撞。</w:t>
      </w:r>
    </w:p>
    <w:p>
      <w:pPr>
        <w:bidi w:val="0"/>
        <w:rPr>
          <w:rFonts w:hint="default"/>
          <w:lang w:val="en-US" w:eastAsia="zh-CN"/>
        </w:rPr>
      </w:pPr>
      <w:r>
        <w:rPr>
          <w:rFonts w:hint="eastAsia"/>
          <w:lang w:val="en-US" w:eastAsia="zh-CN"/>
        </w:rPr>
        <w:t>4、</w:t>
      </w:r>
      <w:r>
        <w:rPr>
          <w:rFonts w:hint="default"/>
          <w:lang w:val="en-US" w:eastAsia="zh-CN"/>
        </w:rPr>
        <w:t>应注意的质量问题</w:t>
      </w:r>
    </w:p>
    <w:p>
      <w:pPr>
        <w:bidi w:val="0"/>
        <w:rPr>
          <w:rFonts w:hint="default"/>
          <w:lang w:val="en-US" w:eastAsia="zh-CN"/>
        </w:rPr>
      </w:pPr>
      <w:r>
        <w:rPr>
          <w:rFonts w:hint="default"/>
          <w:lang w:val="en-US" w:eastAsia="zh-CN"/>
        </w:rPr>
        <w:t>引下线松弛。引下线与干线连接处未背扣或杆上操作时碰撞引下线。</w:t>
      </w:r>
    </w:p>
    <w:p>
      <w:pPr>
        <w:bidi w:val="0"/>
        <w:rPr>
          <w:rFonts w:hint="default"/>
          <w:lang w:val="en-US" w:eastAsia="zh-CN"/>
        </w:rPr>
      </w:pPr>
      <w:r>
        <w:rPr>
          <w:rFonts w:hint="default"/>
          <w:lang w:val="en-US" w:eastAsia="zh-CN"/>
        </w:rPr>
        <w:t>灯具照射角度不准确。灯架安装固定不牢固，使灯臂横向位移或下倾。</w:t>
      </w:r>
    </w:p>
    <w:p>
      <w:pPr>
        <w:pStyle w:val="2"/>
        <w:bidi w:val="0"/>
        <w:rPr>
          <w:rFonts w:hint="default"/>
          <w:lang w:val="en-US" w:eastAsia="zh-CN"/>
        </w:rPr>
      </w:pPr>
      <w:bookmarkStart w:id="48" w:name="_Toc16057"/>
      <w:bookmarkStart w:id="49" w:name="_Toc28806"/>
      <w:bookmarkStart w:id="50" w:name="_Toc27180"/>
      <w:r>
        <w:rPr>
          <w:rFonts w:hint="eastAsia"/>
        </w:rPr>
        <w:t>第四章</w:t>
      </w:r>
      <w:bookmarkEnd w:id="48"/>
      <w:bookmarkEnd w:id="49"/>
      <w:bookmarkEnd w:id="50"/>
      <w:bookmarkStart w:id="51" w:name="_Toc28226"/>
      <w:bookmarkStart w:id="52" w:name="_Toc2711"/>
      <w:r>
        <w:rPr>
          <w:rFonts w:hint="eastAsia"/>
          <w:lang w:eastAsia="zh-CN"/>
        </w:rPr>
        <w:t>、</w:t>
      </w:r>
      <w:r>
        <w:rPr>
          <w:rFonts w:hint="eastAsia"/>
          <w:lang w:val="en-US" w:eastAsia="zh-CN"/>
        </w:rPr>
        <w:t>劳动力安排使用计划</w:t>
      </w:r>
    </w:p>
    <w:bookmarkEnd w:id="51"/>
    <w:bookmarkEnd w:id="52"/>
    <w:p>
      <w:pPr>
        <w:pStyle w:val="3"/>
        <w:bidi w:val="0"/>
      </w:pPr>
      <w:r>
        <w:rPr>
          <w:rFonts w:hint="eastAsia"/>
        </w:rPr>
        <w:t>4.1、劳动力选择考虑的因素</w:t>
      </w:r>
    </w:p>
    <w:p>
      <w:pPr>
        <w:bidi w:val="0"/>
      </w:pPr>
      <w:r>
        <w:rPr>
          <w:rFonts w:hint="eastAsia"/>
        </w:rPr>
        <w:t>1、劳动力选择原则</w:t>
      </w:r>
    </w:p>
    <w:p>
      <w:pPr>
        <w:bidi w:val="0"/>
      </w:pPr>
      <w:r>
        <w:rPr>
          <w:rFonts w:hint="eastAsia"/>
        </w:rPr>
        <w:t>（1）根据以往施工类似大型工程的管理经验，对劳动力素质、数量的选择将直接影响到工程的进度和质量，由于本工程具备一定的规模、工期相对较紧，在施工工序组织安排上必须衔接紧密，因此对劳动力的数量要事先做好需用量计划，并及早与选定的劳务公司签订劳务合同。</w:t>
      </w:r>
    </w:p>
    <w:p>
      <w:pPr>
        <w:bidi w:val="0"/>
      </w:pPr>
      <w:r>
        <w:rPr>
          <w:rFonts w:hint="eastAsia"/>
        </w:rPr>
        <w:t>（2）劳务队的素质还将通过现场培训，不断提高其综合素质，使他们能胜任本工程各项工作的要求。因此我们将选择与本企业有着中长期合作基础，有类似工程及精品土建施工经历、施工素质高、人员配备充足、专业水平精、相对稳定的优秀劳务公司。</w:t>
      </w:r>
    </w:p>
    <w:p>
      <w:pPr>
        <w:bidi w:val="0"/>
      </w:pPr>
      <w:r>
        <w:rPr>
          <w:rFonts w:hint="eastAsia"/>
        </w:rPr>
        <w:t>2、劳动力数量选择</w:t>
      </w:r>
    </w:p>
    <w:p>
      <w:pPr>
        <w:bidi w:val="0"/>
      </w:pPr>
      <w:r>
        <w:rPr>
          <w:rFonts w:hint="eastAsia"/>
        </w:rPr>
        <w:t>由于本工程施工工期紧，文明施工要求和质量要求高，并根据施工部署的布置分别组织施工。为了使各段劳动力充分满足现场施工的连续性，保证按进度计划按时完成。</w:t>
      </w:r>
    </w:p>
    <w:p>
      <w:pPr>
        <w:bidi w:val="0"/>
      </w:pPr>
      <w:r>
        <w:rPr>
          <w:rFonts w:hint="eastAsia"/>
        </w:rPr>
        <w:t>建立以项目经理全面负责的劳动力管理组织体系，项目经理全面负责，其他管理人员分别负责、指导，劳务队长具体实施的管理体系。</w:t>
      </w:r>
    </w:p>
    <w:p>
      <w:pPr>
        <w:bidi w:val="0"/>
      </w:pPr>
      <w:r>
        <w:rPr>
          <w:rFonts w:hint="eastAsia"/>
        </w:rPr>
        <w:t>建立每周1次的劳动力协调会制度，目的是根据施工生产任务和条件的变化，对劳动力进行跟踪平衡、协调及时解决劳动力配合中的矛盾。因此由项目经理组织相关的管理人员和劳务队长参加，管理人员分别对自己负责的劳务队的作业情况进行点评，对下半周的劳动力数量等提出使用计划，经统筹后由项目经理统一安排调配，做到在动态中实施管理。</w:t>
      </w:r>
    </w:p>
    <w:p>
      <w:pPr>
        <w:bidi w:val="0"/>
      </w:pPr>
      <w:r>
        <w:rPr>
          <w:rFonts w:hint="eastAsia"/>
        </w:rPr>
        <w:t>在施工队进场前，组织全体人员进行技能培训和制度教育，进一步提高管理人员业务水平和思想素质，充分认识该工程的重要性，树立为项目建设勇于奉献的敬业精神。</w:t>
      </w:r>
    </w:p>
    <w:p>
      <w:pPr>
        <w:bidi w:val="0"/>
      </w:pPr>
      <w:r>
        <w:rPr>
          <w:rFonts w:hint="eastAsia"/>
        </w:rPr>
        <w:t>加强质量意识教育，组织学习国家有关规范、标准、规程及地方有关规定。进行施工方案总交底，使施工人员充分了解该工程的特点和难点，以熟练规范的操作，高质量的完成施工任务，确保计划用量满足施工生产需要。</w:t>
      </w:r>
    </w:p>
    <w:p>
      <w:pPr>
        <w:bidi w:val="0"/>
      </w:pPr>
      <w:r>
        <w:rPr>
          <w:rFonts w:hint="eastAsia"/>
        </w:rPr>
        <w:t>项目部向参加施工的劳务队下达施工任务单，并对其作业质量和效率进行检查考核。</w:t>
      </w:r>
    </w:p>
    <w:p>
      <w:pPr>
        <w:bidi w:val="0"/>
      </w:pPr>
      <w:r>
        <w:rPr>
          <w:rFonts w:hint="eastAsia"/>
        </w:rPr>
        <w:t>项目部根据施工生产任务和施工条件的变化，对劳动力进行跟踪平衡、协调、进行劳动力补充或减员，及时解决各专业劳动力配合中的矛盾。</w:t>
      </w:r>
    </w:p>
    <w:p>
      <w:pPr>
        <w:pStyle w:val="3"/>
        <w:bidi w:val="0"/>
      </w:pPr>
      <w:r>
        <w:rPr>
          <w:rFonts w:hint="eastAsia"/>
        </w:rPr>
        <w:t>4.2、劳动力安排计划与施工进度之间的配合</w:t>
      </w:r>
    </w:p>
    <w:p>
      <w:pPr>
        <w:bidi w:val="0"/>
      </w:pPr>
      <w:r>
        <w:rPr>
          <w:rFonts w:hint="eastAsia"/>
        </w:rPr>
        <w:t>施工现场项目经理及技术负责人做到全盘考虑，认真学习和研究施工图纸，领会设计意图，拟定出本工程各阶段施工所需投入的人力什么时间进场、什么时间退场，做到心中有数，减少盲目性，以免造成人员紧缺或窝工现象。</w:t>
      </w:r>
    </w:p>
    <w:p>
      <w:pPr>
        <w:pStyle w:val="3"/>
        <w:bidi w:val="0"/>
      </w:pPr>
      <w:r>
        <w:rPr>
          <w:rFonts w:hint="eastAsia"/>
        </w:rPr>
        <w:t>4.3、劳动力组织的保证措施</w:t>
      </w:r>
    </w:p>
    <w:p>
      <w:pPr>
        <w:bidi w:val="0"/>
      </w:pPr>
      <w:bookmarkStart w:id="53" w:name="_Toc509095746"/>
      <w:bookmarkStart w:id="54" w:name="_Toc38707083"/>
      <w:r>
        <w:rPr>
          <w:rFonts w:hint="eastAsia"/>
        </w:rPr>
        <w:t>1、公司劳动力保障</w:t>
      </w:r>
    </w:p>
    <w:p>
      <w:pPr>
        <w:bidi w:val="0"/>
        <w:rPr>
          <w:rFonts w:hint="eastAsia"/>
        </w:rPr>
      </w:pPr>
      <w:r>
        <w:rPr>
          <w:rFonts w:hint="eastAsia"/>
          <w:lang w:eastAsia="zh-CN"/>
        </w:rPr>
        <w:t>（</w:t>
      </w:r>
      <w:r>
        <w:rPr>
          <w:rFonts w:hint="eastAsia"/>
        </w:rPr>
        <w:t>1</w:t>
      </w:r>
      <w:r>
        <w:rPr>
          <w:rFonts w:hint="eastAsia"/>
          <w:lang w:eastAsia="zh-CN"/>
        </w:rPr>
        <w:t>）</w:t>
      </w:r>
      <w:r>
        <w:rPr>
          <w:rFonts w:hint="eastAsia"/>
        </w:rPr>
        <w:t>在我司合格劳务分包方名录中进行劳务企业的招投标，选派2～3支能够满足工程进度、质量要求的具有一定资质的劳务企业和通过岗位等级考核具有熟练操作技术的工人投入本工程的施工。</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在本工程范围内根据施工进度的需要对各个施工队进行必要的调整，实行动态管理，使之合理流动，达到最佳劳动效率。</w:t>
      </w:r>
    </w:p>
    <w:p>
      <w:pPr>
        <w:bidi w:val="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做好职工的后勤保障工作，在大批人员进场之后，组织相关人员做好后勤工作的安排，主要解决职工的衣、食、住、行等问题。确保职工无后顾之忧，安心现场工作</w:t>
      </w:r>
      <w:r>
        <w:rPr>
          <w:rFonts w:hint="eastAsia"/>
          <w:lang w:eastAsia="zh-CN"/>
        </w:rPr>
        <w:t>。</w:t>
      </w:r>
    </w:p>
    <w:p>
      <w:pPr>
        <w:bidi w:val="0"/>
      </w:pPr>
      <w:r>
        <w:rPr>
          <w:rFonts w:hint="eastAsia"/>
        </w:rPr>
        <w:t>2、现场人员保证</w:t>
      </w:r>
    </w:p>
    <w:p>
      <w:pPr>
        <w:bidi w:val="0"/>
      </w:pPr>
      <w:r>
        <w:rPr>
          <w:rFonts w:hint="eastAsia"/>
        </w:rPr>
        <w:t>（1）施工人员的素质、技术水平也是决定工程质量的一个不可忽视的重要因素。我公司的施工人员都是经过专业技术培训的技术工人，公司承做的大量工程锻炼培养了一批技术水准高、操作技能强的施工队伍，积累了丰富的施工经验。</w:t>
      </w:r>
    </w:p>
    <w:p>
      <w:pPr>
        <w:bidi w:val="0"/>
      </w:pPr>
      <w:r>
        <w:rPr>
          <w:rFonts w:hint="eastAsia"/>
        </w:rPr>
        <w:t>（2）首先我司将选派现场施工管理经验非常丰富的建造师负责该项目的施工管理；项目部设项目技术负责人、施工员、质检员、安全员、</w:t>
      </w:r>
      <w:r>
        <w:rPr>
          <w:rFonts w:hint="eastAsia"/>
          <w:lang w:eastAsia="zh-CN"/>
        </w:rPr>
        <w:t>保管员</w:t>
      </w:r>
      <w:r>
        <w:rPr>
          <w:rFonts w:hint="eastAsia"/>
        </w:rPr>
        <w:t>、</w:t>
      </w:r>
      <w:r>
        <w:rPr>
          <w:rFonts w:hint="eastAsia"/>
          <w:lang w:eastAsia="zh-CN"/>
        </w:rPr>
        <w:t>核算员、预算员</w:t>
      </w:r>
      <w:r>
        <w:rPr>
          <w:rFonts w:hint="eastAsia"/>
        </w:rPr>
        <w:t>、材料员、</w:t>
      </w:r>
      <w:r>
        <w:rPr>
          <w:rFonts w:hint="eastAsia"/>
          <w:lang w:eastAsia="zh-CN"/>
        </w:rPr>
        <w:t>试验员、</w:t>
      </w:r>
      <w:r>
        <w:rPr>
          <w:rFonts w:hint="eastAsia"/>
        </w:rPr>
        <w:t>资料员等，使该工程有一个素质优秀的领导班子。</w:t>
      </w:r>
    </w:p>
    <w:p>
      <w:pPr>
        <w:bidi w:val="0"/>
      </w:pPr>
      <w:r>
        <w:rPr>
          <w:rFonts w:hint="eastAsia"/>
        </w:rPr>
        <w:t>（3）对进入现场的每个班组的施工人员进行严格的筛选，</w:t>
      </w:r>
      <w:r>
        <w:rPr>
          <w:rFonts w:hint="eastAsia"/>
          <w:lang w:eastAsia="zh-CN"/>
        </w:rPr>
        <w:t>不符合年龄的</w:t>
      </w:r>
      <w:r>
        <w:rPr>
          <w:rFonts w:hint="eastAsia"/>
        </w:rPr>
        <w:t>劳务人员不准进入施工现场，有恐高症、心脏病、高血压等不能进行高处作业的疾病的人员</w:t>
      </w:r>
      <w:r>
        <w:rPr>
          <w:rFonts w:hint="eastAsia"/>
          <w:lang w:eastAsia="zh-CN"/>
        </w:rPr>
        <w:t>不得进场施工</w:t>
      </w:r>
      <w:r>
        <w:rPr>
          <w:rFonts w:hint="eastAsia"/>
        </w:rPr>
        <w:t>。特殊作业人员必须持证上岗，每个施工班组</w:t>
      </w:r>
      <w:r>
        <w:rPr>
          <w:rFonts w:hint="eastAsia"/>
          <w:lang w:eastAsia="zh-CN"/>
        </w:rPr>
        <w:t>需配备相应数量的管理人员</w:t>
      </w:r>
      <w:r>
        <w:rPr>
          <w:rFonts w:hint="eastAsia"/>
        </w:rPr>
        <w:t>兼职</w:t>
      </w:r>
      <w:r>
        <w:rPr>
          <w:rFonts w:hint="eastAsia"/>
          <w:lang w:eastAsia="zh-CN"/>
        </w:rPr>
        <w:t>负责质量</w:t>
      </w:r>
      <w:r>
        <w:rPr>
          <w:rFonts w:hint="eastAsia"/>
        </w:rPr>
        <w:t>和安全</w:t>
      </w:r>
      <w:r>
        <w:rPr>
          <w:rFonts w:hint="eastAsia"/>
          <w:lang w:eastAsia="zh-CN"/>
        </w:rPr>
        <w:t>检查</w:t>
      </w:r>
      <w:r>
        <w:rPr>
          <w:rFonts w:hint="eastAsia"/>
        </w:rPr>
        <w:t>。</w:t>
      </w:r>
    </w:p>
    <w:p>
      <w:pPr>
        <w:bidi w:val="0"/>
      </w:pPr>
      <w:r>
        <w:rPr>
          <w:rFonts w:hint="eastAsia"/>
        </w:rPr>
        <w:t>（4）</w:t>
      </w:r>
      <w:r>
        <w:rPr>
          <w:rFonts w:hint="eastAsia"/>
          <w:lang w:eastAsia="zh-CN"/>
        </w:rPr>
        <w:t>工人</w:t>
      </w:r>
      <w:r>
        <w:rPr>
          <w:rFonts w:hint="eastAsia"/>
        </w:rPr>
        <w:t>进场前一律进行</w:t>
      </w:r>
      <w:r>
        <w:rPr>
          <w:rFonts w:hint="eastAsia"/>
          <w:lang w:eastAsia="zh-CN"/>
        </w:rPr>
        <w:t>安全教育</w:t>
      </w:r>
      <w:r>
        <w:rPr>
          <w:rFonts w:hint="eastAsia"/>
        </w:rPr>
        <w:t>培训，培训不合格人员坚决不予使用，特殊作业人员必须持证上岗。</w:t>
      </w:r>
    </w:p>
    <w:p>
      <w:pPr>
        <w:bidi w:val="0"/>
      </w:pPr>
      <w:r>
        <w:rPr>
          <w:rFonts w:hint="eastAsia"/>
        </w:rPr>
        <w:t>（5）施工过程中针对关键工序的要点进行</w:t>
      </w:r>
      <w:r>
        <w:rPr>
          <w:rFonts w:hint="eastAsia"/>
          <w:lang w:eastAsia="zh-CN"/>
        </w:rPr>
        <w:t>现场</w:t>
      </w:r>
      <w:r>
        <w:rPr>
          <w:rFonts w:hint="eastAsia"/>
        </w:rPr>
        <w:t>培训，让施工人员充分了解本岗位工作技能。</w:t>
      </w:r>
    </w:p>
    <w:p>
      <w:pPr>
        <w:bidi w:val="0"/>
      </w:pPr>
      <w:r>
        <w:rPr>
          <w:rFonts w:hint="eastAsia"/>
        </w:rPr>
        <w:t>（6）做好工程项目部的后勤工作，创建良好的</w:t>
      </w:r>
      <w:r>
        <w:rPr>
          <w:rFonts w:hint="eastAsia"/>
          <w:lang w:eastAsia="zh-CN"/>
        </w:rPr>
        <w:t>生活</w:t>
      </w:r>
      <w:r>
        <w:rPr>
          <w:rFonts w:hint="eastAsia"/>
        </w:rPr>
        <w:t>环境，从吃穿住行各方面做好保障，确保每一个工人安心工作。</w:t>
      </w:r>
    </w:p>
    <w:p>
      <w:pPr>
        <w:bidi w:val="0"/>
      </w:pPr>
      <w:r>
        <w:rPr>
          <w:rFonts w:hint="eastAsia"/>
        </w:rPr>
        <w:t>（7）对已进场的施工班组实施动态管理，由项目经理统一安排，施工员在现场进行协调，不允许任何人擅自扩充和随意抽调，以确保施工班组的素质和人员相对稳定。</w:t>
      </w:r>
    </w:p>
    <w:p>
      <w:pPr>
        <w:bidi w:val="0"/>
      </w:pPr>
      <w:r>
        <w:rPr>
          <w:rFonts w:hint="eastAsia"/>
        </w:rPr>
        <w:t>（8）公司成立工程领导小组，每半个月在施工现场召开一次协调会，根据工程进度，解决现场存在的人力、资金等问题。</w:t>
      </w:r>
    </w:p>
    <w:p>
      <w:pPr>
        <w:bidi w:val="0"/>
      </w:pPr>
      <w:r>
        <w:rPr>
          <w:rFonts w:hint="eastAsia"/>
        </w:rPr>
        <w:t>（9）由项目部组成工期实施小组，层层定量、定时、定位下达计划任务，及时调整和补充劳动力，确保劳动力按计划投入。</w:t>
      </w:r>
    </w:p>
    <w:p>
      <w:pPr>
        <w:bidi w:val="0"/>
      </w:pPr>
      <w:r>
        <w:rPr>
          <w:rFonts w:hint="eastAsia"/>
        </w:rPr>
        <w:t>（10）管理人员由技术素质高，组织能力强，作风优良的人员担任。人员配备按管理人员表中的一次配齐，不提倡一人多岗的工作方法，在施工中发现管理人员力量不足时，应立即从公司抽调骨干补充。</w:t>
      </w:r>
    </w:p>
    <w:p>
      <w:pPr>
        <w:bidi w:val="0"/>
      </w:pPr>
      <w:r>
        <w:rPr>
          <w:rFonts w:hint="eastAsia"/>
        </w:rPr>
        <w:t>（11）按时发放工人工资，并为每一名施工人员缴纳工伤保险，解决工人的后顾之忧。动用公司力量为管理人员、工人服务，解决管理人员、工人的后顾之忧，让管理人员、工人全心投入工程施工。</w:t>
      </w:r>
    </w:p>
    <w:p>
      <w:pPr>
        <w:bidi w:val="0"/>
      </w:pPr>
      <w:r>
        <w:rPr>
          <w:rFonts w:hint="eastAsia"/>
        </w:rPr>
        <w:t>（12）为了充分发挥员工的积极性和创造性，在项目的生产及施工过程中拟采用激励措施，将从项目费用中提取部分项目费用作为奖励基金，用来对在生产及施工过程中表现突出的人员给予精神和物资奖励，重点是对质量、安全、文明生产施工及降低成本方面的有突出贡献的人员给予重奖。</w:t>
      </w:r>
    </w:p>
    <w:p>
      <w:pPr>
        <w:pStyle w:val="3"/>
        <w:bidi w:val="0"/>
      </w:pPr>
      <w:r>
        <w:rPr>
          <w:rFonts w:hint="eastAsia"/>
        </w:rPr>
        <w:t>4.4、人力资源管理</w:t>
      </w:r>
      <w:bookmarkEnd w:id="53"/>
      <w:bookmarkEnd w:id="54"/>
    </w:p>
    <w:p>
      <w:pPr>
        <w:bidi w:val="0"/>
      </w:pPr>
      <w:r>
        <w:rPr>
          <w:rFonts w:hint="eastAsia"/>
        </w:rPr>
        <w:t>1、</w:t>
      </w:r>
      <w:r>
        <w:t>项目经理</w:t>
      </w:r>
      <w:r>
        <w:rPr>
          <w:rFonts w:hint="eastAsia"/>
        </w:rPr>
        <w:t>根据项目特点和项目实施计划的要求，</w:t>
      </w:r>
      <w:r>
        <w:t>确定项目管理组织结构，并在此基础上</w:t>
      </w:r>
      <w:r>
        <w:rPr>
          <w:rFonts w:hint="eastAsia"/>
        </w:rPr>
        <w:t>编制</w:t>
      </w:r>
      <w:r>
        <w:t>项目管理人员</w:t>
      </w:r>
      <w:r>
        <w:rPr>
          <w:rFonts w:hint="eastAsia"/>
        </w:rPr>
        <w:t>需求和使用计划，</w:t>
      </w:r>
      <w:r>
        <w:t>报</w:t>
      </w:r>
      <w:r>
        <w:rPr>
          <w:rFonts w:hint="eastAsia"/>
        </w:rPr>
        <w:t>公司人力资源</w:t>
      </w:r>
      <w:r>
        <w:t>部门批准。</w:t>
      </w:r>
    </w:p>
    <w:p>
      <w:pPr>
        <w:bidi w:val="0"/>
      </w:pPr>
      <w:r>
        <w:rPr>
          <w:rFonts w:hint="eastAsia"/>
        </w:rPr>
        <w:t>2、</w:t>
      </w:r>
      <w:r>
        <w:t>工程总承包项目指挥部组织各分包单位根据项目进度计划和工作要求优化配置人力资源，制定劳动力需求计划。</w:t>
      </w:r>
    </w:p>
    <w:p>
      <w:pPr>
        <w:bidi w:val="0"/>
      </w:pPr>
      <w:r>
        <w:rPr>
          <w:rFonts w:hint="eastAsia"/>
        </w:rPr>
        <w:t>3、重视对项目人员的管理和能力评价，根据公司人才激励机制，通过绩效考核和奖励手段，提高项目绩效。</w:t>
      </w:r>
    </w:p>
    <w:p>
      <w:pPr>
        <w:bidi w:val="0"/>
        <w:rPr>
          <w:rFonts w:hint="eastAsia" w:eastAsia="宋体"/>
          <w:lang w:eastAsia="zh-CN"/>
        </w:rPr>
      </w:pPr>
      <w:r>
        <w:rPr>
          <w:rFonts w:hint="eastAsia"/>
        </w:rPr>
        <w:t>4、施工人员的管理</w:t>
      </w:r>
      <w:r>
        <w:rPr>
          <w:rFonts w:hint="eastAsia"/>
          <w:lang w:eastAsia="zh-CN"/>
        </w:rPr>
        <w:t>。</w:t>
      </w:r>
    </w:p>
    <w:p>
      <w:pPr>
        <w:bidi w:val="0"/>
      </w:pPr>
      <w:r>
        <w:rPr>
          <w:rFonts w:hint="eastAsia"/>
        </w:rPr>
        <w:t>（1）选派具有类似工程施工经验、技术过硬的现场施工人员和高素质的项目作业班子进驻现场进行施工。</w:t>
      </w:r>
    </w:p>
    <w:p>
      <w:pPr>
        <w:bidi w:val="0"/>
      </w:pPr>
      <w:r>
        <w:rPr>
          <w:rFonts w:hint="eastAsia"/>
        </w:rPr>
        <w:t>（2）选择素质良好的职工组成本项目施工队伍，并以合同形式予以约束，根据项目需要聘用或辞退；技术工种采用素质好的职工，并保持施工队伍的相对稳定性。</w:t>
      </w:r>
    </w:p>
    <w:p>
      <w:pPr>
        <w:bidi w:val="0"/>
      </w:pPr>
      <w:r>
        <w:rPr>
          <w:rFonts w:hint="eastAsia"/>
        </w:rPr>
        <w:t>（3）根据生产任务和工人的劳动效率进行定员。施工前按各分部分项工程的作业时间编制好用人计划，劳动力要比计划进场日期提前一个星期落实。</w:t>
      </w:r>
    </w:p>
    <w:p>
      <w:pPr>
        <w:bidi w:val="0"/>
      </w:pPr>
      <w:r>
        <w:rPr>
          <w:rFonts w:hint="eastAsia"/>
        </w:rPr>
        <w:t>（4）向社会招聘施工队伍，要预先考察队伍素质及工作经历，择优招聘，并签订劳务分包合同。</w:t>
      </w:r>
    </w:p>
    <w:p>
      <w:pPr>
        <w:bidi w:val="0"/>
      </w:pPr>
      <w:r>
        <w:rPr>
          <w:rFonts w:hint="eastAsia"/>
        </w:rPr>
        <w:t>（5）本工程劳动力按不同的工种组成若干个专业施工队伍，各个专业队设队长一名，并按各工种工作量的大小分成若干个班组；电工、焊工、机械工等少数工种，特殊工种必须持证上岗。</w:t>
      </w:r>
    </w:p>
    <w:p>
      <w:pPr>
        <w:bidi w:val="0"/>
      </w:pPr>
      <w:r>
        <w:rPr>
          <w:rFonts w:hint="eastAsia"/>
        </w:rPr>
        <w:t>（6）对已进场的施工队伍实施动态管理，不允许其擅自扩充和随意抽调，以确保施工队伍的素质和人员的相对稳定。当劳动组织不适应任务要求时，应对劳动组织进行调整，在项目部内进行优化组合，或引进新的技术操作工人，敢于打破旧的用人建制。</w:t>
      </w:r>
    </w:p>
    <w:p>
      <w:pPr>
        <w:bidi w:val="0"/>
      </w:pPr>
      <w:r>
        <w:rPr>
          <w:rFonts w:hint="eastAsia"/>
        </w:rPr>
        <w:t>（7）特种工必须持证上岗，且未经项目部质量、安全教育和操作训练的不允许上岗。公司和项目部定期组织班组学习、培训及参加操作比赛活动，继续教育考核不合格者不能上岗。</w:t>
      </w:r>
    </w:p>
    <w:p>
      <w:pPr>
        <w:pStyle w:val="2"/>
        <w:bidi w:val="0"/>
      </w:pPr>
      <w:r>
        <w:rPr>
          <w:rFonts w:hint="eastAsia"/>
          <w:lang w:val="en-US" w:eastAsia="zh-CN"/>
        </w:rPr>
        <w:t>第五章、主要机具使用计划</w:t>
      </w:r>
    </w:p>
    <w:p>
      <w:pPr>
        <w:pStyle w:val="3"/>
        <w:bidi w:val="0"/>
      </w:pPr>
      <w:r>
        <w:rPr>
          <w:rFonts w:hint="eastAsia"/>
          <w:lang w:val="en-US" w:eastAsia="zh-CN"/>
        </w:rPr>
        <w:t>5</w:t>
      </w:r>
      <w:r>
        <w:rPr>
          <w:rFonts w:hint="eastAsia"/>
        </w:rPr>
        <w:t>.1、施工机械组织原则</w:t>
      </w:r>
    </w:p>
    <w:p>
      <w:pPr>
        <w:bidi w:val="0"/>
      </w:pPr>
      <w:r>
        <w:rPr>
          <w:rFonts w:hint="eastAsia"/>
        </w:rPr>
        <w:t>工程质量的好坏、进度的保证很大程度上与施工机械的先进性有关。对于本工程的施工，我公司将针对实际情况合理地配备先进的机械设备及挑选专业水平较高的技术操作人员，体现技术的先进性和机械设备的适用性，充分满足施工工艺的需要，从而来保证工程质量和装饰效果。</w:t>
      </w:r>
    </w:p>
    <w:p>
      <w:pPr>
        <w:pStyle w:val="3"/>
        <w:bidi w:val="0"/>
      </w:pPr>
      <w:r>
        <w:rPr>
          <w:rFonts w:hint="eastAsia"/>
          <w:lang w:val="en-US" w:eastAsia="zh-CN"/>
        </w:rPr>
        <w:t>5.2</w:t>
      </w:r>
      <w:r>
        <w:rPr>
          <w:rFonts w:hint="eastAsia"/>
        </w:rPr>
        <w:t>、施工机械设备保证措施</w:t>
      </w:r>
    </w:p>
    <w:p>
      <w:pPr>
        <w:bidi w:val="0"/>
      </w:pPr>
      <w:r>
        <w:rPr>
          <w:rFonts w:hint="eastAsia"/>
        </w:rPr>
        <w:t>1、最大限度地提高机械化施工程度，以精良的技术装备保证工期。</w:t>
      </w:r>
    </w:p>
    <w:p>
      <w:pPr>
        <w:bidi w:val="0"/>
      </w:pPr>
      <w:r>
        <w:rPr>
          <w:rFonts w:hint="eastAsia"/>
        </w:rPr>
        <w:t>2、机械配置：为保证本工程按期完工，我们将配备足够的中、小型施工机械，不仅保证正常使用，还要采取有效技术措施保证有效备用。为确保本工程在市政电网停电的情况下也能正常施工，我们计划在工地配备柴油发电机备用，当电网停电时，立即启用发电机发电，供应现场施工用电，维持连续施工。</w:t>
      </w:r>
    </w:p>
    <w:p>
      <w:pPr>
        <w:bidi w:val="0"/>
      </w:pPr>
      <w:r>
        <w:rPr>
          <w:rFonts w:hint="eastAsia"/>
        </w:rPr>
        <w:t>3、为保证施工机械在施工过程中运行的可靠性，项目加强对设备的维修保养，各种机械配件和易损件配备充足，落实定期检查制度，保证设备运行状态良好。</w:t>
      </w:r>
    </w:p>
    <w:p>
      <w:pPr>
        <w:bidi w:val="0"/>
      </w:pPr>
      <w:r>
        <w:rPr>
          <w:rFonts w:hint="eastAsia"/>
        </w:rPr>
        <w:t>4、配备柴油发电机备用，在现场施工用电断电时，能够保证施工的正常进行。</w:t>
      </w:r>
    </w:p>
    <w:p>
      <w:pPr>
        <w:bidi w:val="0"/>
      </w:pPr>
      <w:r>
        <w:rPr>
          <w:rFonts w:hint="eastAsia"/>
        </w:rPr>
        <w:t>5、最大限度地发挥施工设备与机具的效率，做好机械设备的检修、保修工作。</w:t>
      </w:r>
    </w:p>
    <w:p>
      <w:pPr>
        <w:bidi w:val="0"/>
      </w:pPr>
      <w:r>
        <w:rPr>
          <w:rFonts w:hint="eastAsia"/>
        </w:rPr>
        <w:t>6、提高机械化程度，减轻劳动强度，提高工效，加快施工进度。</w:t>
      </w:r>
    </w:p>
    <w:p>
      <w:pPr>
        <w:bidi w:val="0"/>
        <w:rPr>
          <w:rFonts w:hint="eastAsia"/>
        </w:rPr>
      </w:pPr>
      <w:r>
        <w:rPr>
          <w:rFonts w:hint="eastAsia"/>
        </w:rPr>
        <w:t>7、及时做好每道工序的复核、验收工作，防止因工程质量造成的返、停工现象。合理安排雨天、夜间施工。定期检查机械设备运转情况，避免因机械故障造成停、待工现象，确保工程施工顺利进行。</w:t>
      </w:r>
    </w:p>
    <w:p>
      <w:pPr>
        <w:pStyle w:val="2"/>
        <w:bidi w:val="0"/>
      </w:pPr>
      <w:bookmarkStart w:id="55" w:name="_Toc24361"/>
      <w:bookmarkStart w:id="56" w:name="_Toc31143"/>
      <w:r>
        <w:rPr>
          <w:rFonts w:hint="eastAsia"/>
        </w:rPr>
        <w:t>第六章</w:t>
      </w:r>
      <w:r>
        <w:rPr>
          <w:rFonts w:hint="eastAsia"/>
          <w:lang w:eastAsia="zh-CN"/>
        </w:rPr>
        <w:t>、</w:t>
      </w:r>
      <w:r>
        <w:rPr>
          <w:rFonts w:hint="eastAsia"/>
        </w:rPr>
        <w:t>施工进度计划及保证措施</w:t>
      </w:r>
      <w:bookmarkEnd w:id="55"/>
      <w:bookmarkEnd w:id="56"/>
    </w:p>
    <w:p>
      <w:pPr>
        <w:pStyle w:val="3"/>
        <w:bidi w:val="0"/>
      </w:pPr>
      <w:bookmarkStart w:id="57" w:name="_Toc19675"/>
      <w:bookmarkStart w:id="58" w:name="_Toc18646"/>
      <w:r>
        <w:rPr>
          <w:rFonts w:hint="eastAsia"/>
        </w:rPr>
        <w:t>6.1</w:t>
      </w:r>
      <w:r>
        <w:rPr>
          <w:rFonts w:hint="eastAsia"/>
          <w:lang w:eastAsia="zh-CN"/>
        </w:rPr>
        <w:t>、</w:t>
      </w:r>
      <w:r>
        <w:rPr>
          <w:rFonts w:hint="eastAsia"/>
        </w:rPr>
        <w:t>施工进度计划编制说明</w:t>
      </w:r>
      <w:bookmarkEnd w:id="57"/>
      <w:bookmarkEnd w:id="58"/>
    </w:p>
    <w:p>
      <w:pPr>
        <w:bidi w:val="0"/>
      </w:pPr>
      <w:r>
        <w:rPr>
          <w:rFonts w:hint="eastAsia"/>
          <w:lang w:val="en-US" w:eastAsia="zh-CN"/>
        </w:rPr>
        <w:t>6.1.</w:t>
      </w:r>
      <w:r>
        <w:rPr>
          <w:rFonts w:hint="eastAsia"/>
        </w:rPr>
        <w:t>1、本工程规模大、时间紧、任务重，意义重大，工程建设的成败事关中标承建单位企业发展和社会信誉，所以精心分析，科学合理制切合实际的施工进度网络计划，是实现工程建设工期目标的关键。根据我们以往类似工程项目的施工经验，结合本工程的特点及工期要求，制定本施工进度计划方案。</w:t>
      </w:r>
    </w:p>
    <w:p>
      <w:pPr>
        <w:bidi w:val="0"/>
        <w:rPr>
          <w:rFonts w:hint="eastAsia"/>
          <w:lang w:eastAsia="zh-CN"/>
        </w:rPr>
      </w:pPr>
      <w:r>
        <w:rPr>
          <w:rFonts w:hint="eastAsia"/>
          <w:lang w:val="en-US" w:eastAsia="zh-CN"/>
        </w:rPr>
        <w:t>6.1.</w:t>
      </w:r>
      <w:r>
        <w:rPr>
          <w:rFonts w:hint="eastAsia"/>
        </w:rPr>
        <w:t>2、本工程计划工期：</w:t>
      </w:r>
      <w:r>
        <w:rPr>
          <w:rFonts w:hint="eastAsia"/>
          <w:lang w:val="en-US" w:eastAsia="zh-CN"/>
        </w:rPr>
        <w:t>150</w:t>
      </w:r>
      <w:r>
        <w:rPr>
          <w:rFonts w:hint="eastAsia"/>
        </w:rPr>
        <w:t>日历天</w:t>
      </w:r>
      <w:r>
        <w:rPr>
          <w:rFonts w:hint="eastAsia"/>
          <w:lang w:eastAsia="zh-CN"/>
        </w:rPr>
        <w:t>。</w:t>
      </w:r>
    </w:p>
    <w:p>
      <w:pPr>
        <w:pStyle w:val="3"/>
        <w:bidi w:val="0"/>
      </w:pPr>
      <w:bookmarkStart w:id="59" w:name="_Toc2436"/>
      <w:bookmarkStart w:id="60" w:name="_Toc18743"/>
      <w:r>
        <w:rPr>
          <w:rFonts w:hint="eastAsia"/>
        </w:rPr>
        <w:t>6.2</w:t>
      </w:r>
      <w:r>
        <w:rPr>
          <w:rFonts w:hint="eastAsia"/>
          <w:lang w:eastAsia="zh-CN"/>
        </w:rPr>
        <w:t>、</w:t>
      </w:r>
      <w:r>
        <w:rPr>
          <w:rFonts w:hint="eastAsia"/>
        </w:rPr>
        <w:t>工期保证措施</w:t>
      </w:r>
      <w:bookmarkEnd w:id="59"/>
      <w:bookmarkEnd w:id="60"/>
    </w:p>
    <w:p>
      <w:pPr>
        <w:bidi w:val="0"/>
      </w:pPr>
      <w:r>
        <w:rPr>
          <w:rFonts w:hint="eastAsia"/>
        </w:rPr>
        <w:t>为确保工期目标的实现，我公司针对影响工程进度的因素制订了相应的进度控制措施：</w:t>
      </w:r>
    </w:p>
    <w:p>
      <w:pPr>
        <w:bidi w:val="0"/>
      </w:pPr>
      <w:r>
        <w:rPr>
          <w:rFonts w:hint="eastAsia"/>
          <w:lang w:val="en-US" w:eastAsia="zh-CN"/>
        </w:rPr>
        <w:t>6.2.</w:t>
      </w:r>
      <w:r>
        <w:rPr>
          <w:rFonts w:hint="eastAsia"/>
        </w:rPr>
        <w:t>1、将本工程列为我公司的重点工程，在人员、资金、材料、设备等方面给予优先投入，确保工程施工的需要。</w:t>
      </w:r>
    </w:p>
    <w:p>
      <w:pPr>
        <w:bidi w:val="0"/>
      </w:pPr>
      <w:r>
        <w:rPr>
          <w:rFonts w:hint="eastAsia"/>
          <w:lang w:val="en-US" w:eastAsia="zh-CN"/>
        </w:rPr>
        <w:t>6.2.</w:t>
      </w:r>
      <w:r>
        <w:rPr>
          <w:rFonts w:hint="eastAsia"/>
        </w:rPr>
        <w:t>2、严格按项目法管理，建立完善的管理体系，健全内部经济承包责任制，制定明确的奖罚制度，使效益分配与质量、安全、进度挂钩，激发职工的生产积极性，对消极怠工者及时处理。</w:t>
      </w:r>
    </w:p>
    <w:p>
      <w:pPr>
        <w:bidi w:val="0"/>
      </w:pPr>
      <w:r>
        <w:rPr>
          <w:rFonts w:hint="eastAsia"/>
          <w:lang w:val="en-US" w:eastAsia="zh-CN"/>
        </w:rPr>
        <w:t>6.2.</w:t>
      </w:r>
      <w:r>
        <w:rPr>
          <w:rFonts w:hint="eastAsia"/>
        </w:rPr>
        <w:t>3、按照业主和监理单位审批的施工方案、施工进度计划要求，优化月、旬、周的施工生产计划，对照实际进度、客观条件进行分析、调整，不断完善管理，当实际进度拖后时在保证质量的前提下，增加投入，采取措施，使实际进度与计划进度相一致，确保工程质量、进度。</w:t>
      </w:r>
    </w:p>
    <w:p>
      <w:pPr>
        <w:bidi w:val="0"/>
      </w:pPr>
      <w:r>
        <w:rPr>
          <w:rFonts w:hint="eastAsia"/>
          <w:lang w:val="en-US" w:eastAsia="zh-CN"/>
        </w:rPr>
        <w:t>6.2.</w:t>
      </w:r>
      <w:r>
        <w:rPr>
          <w:rFonts w:hint="eastAsia"/>
        </w:rPr>
        <w:t>4、根据工程施工场地情况及设计图纸要求，科学、周密地划分工作有效地组织均衡生产，提高效率。</w:t>
      </w:r>
    </w:p>
    <w:p>
      <w:pPr>
        <w:bidi w:val="0"/>
      </w:pPr>
      <w:r>
        <w:rPr>
          <w:rFonts w:hint="eastAsia"/>
          <w:lang w:val="en-US" w:eastAsia="zh-CN"/>
        </w:rPr>
        <w:t>6.2.</w:t>
      </w:r>
      <w:r>
        <w:rPr>
          <w:rFonts w:hint="eastAsia"/>
        </w:rPr>
        <w:t>5、定期检查施工进度，并对比网络计划，对关键线路上的工序绝对不能拖后，否则将采取强有力的赶工措施，确保总工期目标实现。</w:t>
      </w:r>
    </w:p>
    <w:p>
      <w:pPr>
        <w:bidi w:val="0"/>
      </w:pPr>
      <w:r>
        <w:rPr>
          <w:rFonts w:hint="eastAsia"/>
          <w:lang w:val="en-US" w:eastAsia="zh-CN"/>
        </w:rPr>
        <w:t>6.2.</w:t>
      </w:r>
      <w:r>
        <w:rPr>
          <w:rFonts w:hint="eastAsia"/>
        </w:rPr>
        <w:t>6、施工机具按进场计划及时进场，配备足够的易损件和消耗材料，制订机械操作规程，严格管理，设立机修小组对机械进行保养、维修、管理。搅拌站内配备发电机组，以防止砼生产机械因停电而停止运行，造成损坏，影响砼的供应。</w:t>
      </w:r>
    </w:p>
    <w:p>
      <w:pPr>
        <w:bidi w:val="0"/>
      </w:pPr>
      <w:r>
        <w:rPr>
          <w:rFonts w:hint="eastAsia"/>
          <w:lang w:val="en-US" w:eastAsia="zh-CN"/>
        </w:rPr>
        <w:t>6.2.</w:t>
      </w:r>
      <w:r>
        <w:rPr>
          <w:rFonts w:hint="eastAsia"/>
        </w:rPr>
        <w:t>7、根据建筑材料进场计划按时组织材料进场，避免出现停工待料现象。</w:t>
      </w:r>
    </w:p>
    <w:p>
      <w:pPr>
        <w:bidi w:val="0"/>
      </w:pPr>
      <w:r>
        <w:rPr>
          <w:rFonts w:hint="eastAsia"/>
          <w:lang w:val="en-US" w:eastAsia="zh-CN"/>
        </w:rPr>
        <w:t>6.2.</w:t>
      </w:r>
      <w:r>
        <w:rPr>
          <w:rFonts w:hint="eastAsia"/>
        </w:rPr>
        <w:t>8、定期对工人进行技术培训，新进场工人必须培训后才能上岗，新工序开工前对工人进行技术交底，提高工人的素质和技术水平，提高工作效率，加快施工进度。</w:t>
      </w:r>
    </w:p>
    <w:p>
      <w:pPr>
        <w:bidi w:val="0"/>
      </w:pPr>
      <w:r>
        <w:rPr>
          <w:rFonts w:hint="eastAsia"/>
          <w:lang w:val="en-US" w:eastAsia="zh-CN"/>
        </w:rPr>
        <w:t>6.2.</w:t>
      </w:r>
      <w:r>
        <w:rPr>
          <w:rFonts w:hint="eastAsia"/>
        </w:rPr>
        <w:t>9、对进度、劳动力、材料、机具、成本等方面的信息进行信息化动态管理，优化、深化施工组织，以科学为依据，运用统筹方法、网络技术合理配置资源。</w:t>
      </w:r>
    </w:p>
    <w:p>
      <w:pPr>
        <w:bidi w:val="0"/>
      </w:pPr>
      <w:r>
        <w:rPr>
          <w:rFonts w:hint="eastAsia"/>
          <w:lang w:val="en-US" w:eastAsia="zh-CN"/>
        </w:rPr>
        <w:t>6.2.</w:t>
      </w:r>
      <w:r>
        <w:rPr>
          <w:rFonts w:hint="eastAsia"/>
        </w:rPr>
        <w:t>10、成立协调小组，积极与业主、监理及各协作单位沟通，配合业主做好前期准备工作，协调好与周边各村镇、地方政府有关部门企事业单位的关系，创造良好的外部环境，减少对施工的干扰。</w:t>
      </w:r>
    </w:p>
    <w:p>
      <w:pPr>
        <w:bidi w:val="0"/>
      </w:pPr>
      <w:r>
        <w:rPr>
          <w:rFonts w:hint="eastAsia"/>
          <w:lang w:val="en-US" w:eastAsia="zh-CN"/>
        </w:rPr>
        <w:t>6.2.</w:t>
      </w:r>
      <w:r>
        <w:rPr>
          <w:rFonts w:hint="eastAsia"/>
        </w:rPr>
        <w:t>11、制订严密的雨季施工措施、防洪技术措施，以减少自然灾害对施工的影响，保证工程按计划完成。</w:t>
      </w:r>
    </w:p>
    <w:p>
      <w:pPr>
        <w:bidi w:val="0"/>
      </w:pPr>
      <w:r>
        <w:rPr>
          <w:rFonts w:hint="eastAsia"/>
          <w:lang w:val="en-US" w:eastAsia="zh-CN"/>
        </w:rPr>
        <w:t>6.2.</w:t>
      </w:r>
      <w:r>
        <w:rPr>
          <w:rFonts w:hint="eastAsia"/>
        </w:rPr>
        <w:t>12、设专人负责施工现场总平面管理，合理进行施工现场的平面布置，确保施工现场井然有序；合理安排各施工阶段的流水作业，减少各工序、各工点之间的相互干扰和搭接时间，提高效率；虚心听取、接受多方面的合理化建议，完善施工技术和管理，提高工作质量，加快施工进度。</w:t>
      </w:r>
    </w:p>
    <w:p>
      <w:pPr>
        <w:pStyle w:val="2"/>
        <w:bidi w:val="0"/>
      </w:pPr>
      <w:bookmarkStart w:id="61" w:name="_Toc28941"/>
      <w:bookmarkStart w:id="62" w:name="_Toc24755"/>
      <w:bookmarkStart w:id="63" w:name="_Toc10349"/>
      <w:r>
        <w:rPr>
          <w:rFonts w:hint="eastAsia"/>
        </w:rPr>
        <w:t>第</w:t>
      </w:r>
      <w:r>
        <w:rPr>
          <w:rFonts w:hint="eastAsia"/>
          <w:lang w:val="en-US" w:eastAsia="zh-CN"/>
        </w:rPr>
        <w:t>七</w:t>
      </w:r>
      <w:r>
        <w:rPr>
          <w:rFonts w:hint="eastAsia"/>
        </w:rPr>
        <w:t>章</w:t>
      </w:r>
      <w:r>
        <w:rPr>
          <w:rFonts w:hint="eastAsia"/>
          <w:lang w:eastAsia="zh-CN"/>
        </w:rPr>
        <w:t>、</w:t>
      </w:r>
      <w:r>
        <w:rPr>
          <w:rFonts w:hint="eastAsia"/>
        </w:rPr>
        <w:t>质量保证措施</w:t>
      </w:r>
      <w:bookmarkEnd w:id="61"/>
      <w:bookmarkEnd w:id="62"/>
      <w:bookmarkEnd w:id="63"/>
    </w:p>
    <w:p>
      <w:pPr>
        <w:bidi w:val="0"/>
      </w:pPr>
      <w:r>
        <w:t>设计成果质量必须达到国家</w:t>
      </w:r>
      <w:r>
        <w:rPr>
          <w:rFonts w:hint="eastAsia"/>
        </w:rPr>
        <w:t>、行业和市有关规范标准及设计深度的要求并通过有关部门的审查；</w:t>
      </w:r>
      <w:r>
        <w:t>施工质量符合国家</w:t>
      </w:r>
      <w:r>
        <w:rPr>
          <w:rFonts w:hint="eastAsia"/>
        </w:rPr>
        <w:t>、行业和市有关标准规范及设计要求，工程质量达到国家、行业、市现行施工验收规范合格标准，确保工程顺利验收。</w:t>
      </w:r>
    </w:p>
    <w:p>
      <w:pPr>
        <w:pStyle w:val="3"/>
        <w:bidi w:val="0"/>
      </w:pPr>
      <w:bookmarkStart w:id="64" w:name="_Toc15021"/>
      <w:bookmarkStart w:id="65" w:name="_Toc3839"/>
      <w:r>
        <w:rPr>
          <w:rFonts w:hint="eastAsia"/>
          <w:lang w:val="en-US" w:eastAsia="zh-CN"/>
        </w:rPr>
        <w:t>7</w:t>
      </w:r>
      <w:r>
        <w:rPr>
          <w:rFonts w:hint="eastAsia"/>
        </w:rPr>
        <w:t>.1</w:t>
      </w:r>
      <w:r>
        <w:rPr>
          <w:rFonts w:hint="eastAsia"/>
          <w:lang w:eastAsia="zh-CN"/>
        </w:rPr>
        <w:t>、</w:t>
      </w:r>
      <w:r>
        <w:rPr>
          <w:rFonts w:hint="eastAsia"/>
        </w:rPr>
        <w:t>质量管理体系</w:t>
      </w:r>
      <w:bookmarkEnd w:id="64"/>
      <w:bookmarkEnd w:id="65"/>
    </w:p>
    <w:p>
      <w:pPr>
        <w:bidi w:val="0"/>
      </w:pPr>
      <w:r>
        <w:rPr>
          <w:rFonts w:hint="eastAsia"/>
          <w:lang w:val="en-US" w:eastAsia="zh-CN"/>
        </w:rPr>
        <w:t>7</w:t>
      </w:r>
      <w:r>
        <w:rPr>
          <w:rFonts w:hint="eastAsia"/>
        </w:rPr>
        <w:t>.1.1、工程质量管理体系</w:t>
      </w:r>
    </w:p>
    <w:p>
      <w:pPr>
        <w:bidi w:val="0"/>
      </w:pPr>
      <w:r>
        <w:rPr>
          <w:rFonts w:hint="eastAsia"/>
        </w:rPr>
        <w:t>本工程项目部全面负责该工程的质量管理工作。在施工过程中，定期开展全面质量检查和质量问题分析会，掌握工程质量动态，应用科学的数理统计分析方法，分析工程质量发展趋势，通过利用组织、技术、合同、经济的措施，达到“人、机、料、法、环”五大要素的有效控制，保证工程的整体质量。</w:t>
      </w:r>
    </w:p>
    <w:p>
      <w:pPr>
        <w:bidi w:val="0"/>
      </w:pPr>
      <w:r>
        <w:rPr>
          <w:rFonts w:hint="eastAsia"/>
          <w:lang w:val="en-US" w:eastAsia="zh-CN"/>
        </w:rPr>
        <w:t>7</w:t>
      </w:r>
      <w:r>
        <w:rPr>
          <w:rFonts w:hint="eastAsia"/>
        </w:rPr>
        <w:t>.1.2、工程质量控制管理机构</w:t>
      </w:r>
    </w:p>
    <w:p>
      <w:pPr>
        <w:bidi w:val="0"/>
      </w:pPr>
      <w:r>
        <w:rPr>
          <w:rFonts w:hint="eastAsia"/>
        </w:rPr>
        <w:t>施工项目的质量控制管理机构作为工程质量创优的组织机构，其设置合理与否，将直接关系到整个质量保证体系能否顺利运转。</w:t>
      </w:r>
    </w:p>
    <w:p>
      <w:pPr>
        <w:bidi w:val="0"/>
      </w:pPr>
      <w:r>
        <w:rPr>
          <w:rFonts w:hint="eastAsia"/>
        </w:rPr>
        <w:t>该机构是由项目经理领导，项目工程师负责，以项目部质检员为主体，从而使工程质量始终处于受控状态。</w:t>
      </w:r>
    </w:p>
    <w:p>
      <w:pPr>
        <w:pStyle w:val="3"/>
        <w:bidi w:val="0"/>
      </w:pPr>
      <w:bookmarkStart w:id="66" w:name="_Toc13386"/>
      <w:bookmarkStart w:id="67" w:name="_Toc509095753"/>
      <w:bookmarkStart w:id="68" w:name="_Toc38707089"/>
      <w:bookmarkStart w:id="69" w:name="_Toc5336"/>
      <w:r>
        <w:rPr>
          <w:rFonts w:hint="eastAsia"/>
          <w:lang w:val="en-US" w:eastAsia="zh-CN"/>
        </w:rPr>
        <w:t>7.2、</w:t>
      </w:r>
      <w:r>
        <w:rPr>
          <w:rFonts w:hint="eastAsia"/>
        </w:rPr>
        <w:t>采办质量控制</w:t>
      </w:r>
      <w:bookmarkEnd w:id="66"/>
      <w:bookmarkEnd w:id="67"/>
      <w:bookmarkEnd w:id="68"/>
      <w:bookmarkEnd w:id="69"/>
    </w:p>
    <w:p>
      <w:pPr>
        <w:bidi w:val="0"/>
      </w:pPr>
      <w:r>
        <w:rPr>
          <w:rFonts w:hint="eastAsia"/>
        </w:rPr>
        <w:t>项目指挥部采购管理部严格按采购采购程序进行采购，对购入的各类生产材料、设备等产品的质量负责；严格控制进场采购的质量，其性能必须符合国家有关规范、标准和设计规定的质量要求；及时收集、整理采购资料。组织对工程采购的验证，办理记录手续，开展进场采购的报验工作，对检验不合格的采购及时进行封存并退场处理。</w:t>
      </w:r>
    </w:p>
    <w:p>
      <w:pPr>
        <w:bidi w:val="0"/>
      </w:pPr>
      <w:r>
        <w:rPr>
          <w:rFonts w:hint="eastAsia"/>
        </w:rPr>
        <w:t>所有用于本工程的材料，都必须符合设计要求、防火要求、环保要求和国家规定的质量标准，并附有真实的出厂合格证与质量检验报告。拟选用的所有材料必须是正规厂家生产的优等品，进入现场时必须提供产品合格证书和相应的检验报告，所有材料由监理单位进行质量验收合格后方可在工程中使用，大型设备品牌经招标人确认，方可进行采购。</w:t>
      </w:r>
    </w:p>
    <w:p>
      <w:pPr>
        <w:pStyle w:val="3"/>
        <w:bidi w:val="0"/>
      </w:pPr>
      <w:bookmarkStart w:id="70" w:name="_Toc509095754"/>
      <w:bookmarkStart w:id="71" w:name="_Toc11395"/>
      <w:bookmarkStart w:id="72" w:name="_Toc38707090"/>
      <w:bookmarkStart w:id="73" w:name="_Toc10606"/>
      <w:r>
        <w:rPr>
          <w:rFonts w:hint="eastAsia"/>
          <w:lang w:val="en-US" w:eastAsia="zh-CN"/>
        </w:rPr>
        <w:t>7.3</w:t>
      </w:r>
      <w:r>
        <w:rPr>
          <w:rFonts w:hint="eastAsia"/>
        </w:rPr>
        <w:t>、施工准备阶段</w:t>
      </w:r>
      <w:bookmarkEnd w:id="70"/>
      <w:bookmarkEnd w:id="71"/>
      <w:bookmarkEnd w:id="72"/>
      <w:bookmarkEnd w:id="73"/>
    </w:p>
    <w:p>
      <w:pPr>
        <w:bidi w:val="0"/>
      </w:pPr>
      <w:r>
        <w:rPr>
          <w:rFonts w:hint="eastAsia"/>
          <w:lang w:val="en-US" w:eastAsia="zh-CN"/>
        </w:rPr>
        <w:t>7.3.</w:t>
      </w:r>
      <w:r>
        <w:rPr>
          <w:rFonts w:hint="eastAsia"/>
        </w:rPr>
        <w:t>1、编制控制性里程碑计划</w:t>
      </w:r>
    </w:p>
    <w:p>
      <w:pPr>
        <w:bidi w:val="0"/>
      </w:pPr>
      <w:r>
        <w:rPr>
          <w:rFonts w:hint="eastAsia"/>
        </w:rPr>
        <w:t>在项目启动初期，根据合同确定的开工日期、总工期和竣工日期确定进度目标，明确施工策划及准备阶段（签订合同、办理施工许可证）设计阶段、采购阶段（主要设备采购进场、分包进场）施工阶段（新建沥青混凝土路面，新铺透水砖，规划生态停车位，雨水管网改造更换，污水管网改造更换，飞线入地，新做路灯，铁艺大门除锈刷漆，铁艺围墙除锈刷漆</w:t>
      </w:r>
      <w:r>
        <w:rPr>
          <w:rFonts w:hint="eastAsia"/>
          <w:lang w:eastAsia="zh-CN"/>
        </w:rPr>
        <w:t>（</w:t>
      </w:r>
      <w:r>
        <w:rPr>
          <w:rFonts w:hint="eastAsia"/>
        </w:rPr>
        <w:t>重做基础坎墙</w:t>
      </w:r>
      <w:r>
        <w:rPr>
          <w:rFonts w:hint="eastAsia"/>
          <w:lang w:eastAsia="zh-CN"/>
        </w:rPr>
        <w:t>）</w:t>
      </w:r>
      <w:r>
        <w:rPr>
          <w:rFonts w:hint="eastAsia"/>
        </w:rPr>
        <w:t>，休闲座椅，微型消防站，热力管外包玻璃钢丝布，新做牌匾，雨落管更换，新做空调外挂机罩，楼道及下房廊道内墙粉刷，更换楼道窗，楼梯扶手除锈刷漆，台阶及坡道修复，更换楼牌、单元牌及楼层牌，粉刷外墙及保温）试运行及竣工验收阶段、收尾及交接阶段里程碑日期。</w:t>
      </w:r>
    </w:p>
    <w:p>
      <w:pPr>
        <w:bidi w:val="0"/>
      </w:pPr>
      <w:r>
        <w:rPr>
          <w:rFonts w:hint="eastAsia"/>
          <w:lang w:val="en-US" w:eastAsia="zh-CN"/>
        </w:rPr>
        <w:t>7.3.</w:t>
      </w:r>
      <w:r>
        <w:rPr>
          <w:rFonts w:hint="eastAsia"/>
        </w:rPr>
        <w:t>2、技术方案编制</w:t>
      </w:r>
    </w:p>
    <w:p>
      <w:pPr>
        <w:bidi w:val="0"/>
      </w:pPr>
      <w:r>
        <w:rPr>
          <w:rFonts w:hint="eastAsia"/>
        </w:rPr>
        <w:t>按照本工程</w:t>
      </w:r>
      <w:r>
        <w:rPr>
          <w:rFonts w:hint="eastAsia"/>
          <w:lang w:eastAsia="zh-CN"/>
        </w:rPr>
        <w:t>招标文件</w:t>
      </w:r>
      <w:r>
        <w:rPr>
          <w:rFonts w:hint="eastAsia"/>
        </w:rPr>
        <w:t>及施工图纸要求编制项目施工方案及各专项施工方案如：</w:t>
      </w:r>
      <w:r>
        <w:t>防水工程施工方案</w:t>
      </w:r>
      <w:r>
        <w:rPr>
          <w:rFonts w:hint="eastAsia"/>
        </w:rPr>
        <w:t>、</w:t>
      </w:r>
      <w:r>
        <w:t>砌体工程施工方案</w:t>
      </w:r>
      <w:r>
        <w:rPr>
          <w:rFonts w:hint="eastAsia"/>
        </w:rPr>
        <w:t>、</w:t>
      </w:r>
      <w:r>
        <w:t>内</w:t>
      </w:r>
      <w:r>
        <w:rPr>
          <w:rFonts w:hint="eastAsia"/>
        </w:rPr>
        <w:t>装饰</w:t>
      </w:r>
      <w:r>
        <w:t>工程施工方案</w:t>
      </w:r>
      <w:r>
        <w:rPr>
          <w:rFonts w:hint="eastAsia"/>
        </w:rPr>
        <w:t>、外装饰</w:t>
      </w:r>
      <w:r>
        <w:t>工程施工方案</w:t>
      </w:r>
      <w:r>
        <w:rPr>
          <w:rFonts w:hint="eastAsia"/>
        </w:rPr>
        <w:t>、无障碍设施施工方案及技术措施、节能工程施工方案、</w:t>
      </w:r>
      <w:r>
        <w:t>室外</w:t>
      </w:r>
      <w:r>
        <w:rPr>
          <w:rFonts w:hint="eastAsia"/>
        </w:rPr>
        <w:t>管线</w:t>
      </w:r>
      <w:r>
        <w:t>工程施工方案</w:t>
      </w:r>
      <w:r>
        <w:rPr>
          <w:rFonts w:hint="eastAsia"/>
        </w:rPr>
        <w:t>、</w:t>
      </w:r>
      <w:r>
        <w:t>室外道路工程施工方案</w:t>
      </w:r>
      <w:r>
        <w:rPr>
          <w:rFonts w:hint="eastAsia"/>
        </w:rPr>
        <w:t>，并对各部门进行施工方案及各专项方案交底。</w:t>
      </w:r>
    </w:p>
    <w:p>
      <w:pPr>
        <w:bidi w:val="0"/>
      </w:pPr>
      <w:bookmarkStart w:id="74" w:name="_Toc509095755"/>
      <w:bookmarkStart w:id="75" w:name="_Toc38707091"/>
      <w:r>
        <w:rPr>
          <w:rFonts w:hint="eastAsia"/>
          <w:lang w:val="en-US" w:eastAsia="zh-CN"/>
        </w:rPr>
        <w:t>7.3.</w:t>
      </w:r>
      <w:r>
        <w:rPr>
          <w:rFonts w:hint="eastAsia"/>
        </w:rPr>
        <w:t>3、施工阶段</w:t>
      </w:r>
      <w:bookmarkEnd w:id="74"/>
      <w:bookmarkEnd w:id="75"/>
    </w:p>
    <w:p>
      <w:pPr>
        <w:bidi w:val="0"/>
      </w:pPr>
      <w:r>
        <w:rPr>
          <w:rFonts w:hint="eastAsia"/>
        </w:rPr>
        <w:t>以公司技术质量管理部及项目主管部门为主导加强过程中防水施工质量、砌筑工程施工质量、装饰装修工程施工质量、门窗工程施工质量、外墙渗漏等。</w:t>
      </w:r>
    </w:p>
    <w:p>
      <w:pPr>
        <w:bidi w:val="0"/>
      </w:pPr>
      <w:bookmarkStart w:id="76" w:name="_Toc38707092"/>
      <w:bookmarkStart w:id="77" w:name="_Toc509095756"/>
      <w:r>
        <w:rPr>
          <w:rFonts w:hint="eastAsia"/>
          <w:lang w:val="en-US" w:eastAsia="zh-CN"/>
        </w:rPr>
        <w:t>7.3.</w:t>
      </w:r>
      <w:r>
        <w:rPr>
          <w:rFonts w:hint="eastAsia"/>
        </w:rPr>
        <w:t>4、竣工阶段</w:t>
      </w:r>
      <w:bookmarkEnd w:id="76"/>
      <w:bookmarkEnd w:id="77"/>
    </w:p>
    <w:p>
      <w:pPr>
        <w:bidi w:val="0"/>
      </w:pPr>
      <w:r>
        <w:rPr>
          <w:rFonts w:hint="eastAsia"/>
        </w:rPr>
        <w:t>项目负责各分项质量问题整改、试运行质量策划管理、组织五方责任主体进行竣工验收。</w:t>
      </w:r>
    </w:p>
    <w:p>
      <w:pPr>
        <w:bidi w:val="0"/>
      </w:pPr>
      <w:bookmarkStart w:id="78" w:name="_Toc38707093"/>
      <w:bookmarkStart w:id="79" w:name="_Toc509095757"/>
      <w:r>
        <w:rPr>
          <w:rFonts w:hint="eastAsia"/>
          <w:lang w:val="en-US" w:eastAsia="zh-CN"/>
        </w:rPr>
        <w:t>7.3.</w:t>
      </w:r>
      <w:r>
        <w:rPr>
          <w:rFonts w:hint="eastAsia"/>
        </w:rPr>
        <w:t>5、移交阶段</w:t>
      </w:r>
      <w:bookmarkEnd w:id="78"/>
      <w:bookmarkEnd w:id="79"/>
    </w:p>
    <w:p>
      <w:pPr>
        <w:bidi w:val="0"/>
      </w:pPr>
      <w:r>
        <w:rPr>
          <w:rFonts w:hint="eastAsia"/>
        </w:rPr>
        <w:t>后期质量维修方面属于保修范围、内容的项目在接到保修通知后6小时内派驻工作人员赶到现场并采取切实可行的措施进行维修，并承诺在建设单位规定的时间内完成维修。发生需紧急抢修情况的我方在接到通知内1小时内到达现场进行维修，质量保修完成后，向建设单位做出书面报告并提请组织验收。</w:t>
      </w:r>
    </w:p>
    <w:p>
      <w:pPr>
        <w:bidi w:val="0"/>
      </w:pPr>
      <w:r>
        <w:rPr>
          <w:rFonts w:hint="eastAsia"/>
        </w:rPr>
        <w:t>建立健全质量投诉管理制度，对于发包方提出的维修要求，做到及时并保质保量完成，杜绝一切质量事故投诉事件的发生。</w:t>
      </w:r>
    </w:p>
    <w:p>
      <w:pPr>
        <w:pStyle w:val="3"/>
        <w:bidi w:val="0"/>
      </w:pPr>
      <w:bookmarkStart w:id="80" w:name="_Toc38707094"/>
      <w:bookmarkStart w:id="81" w:name="_Toc509095758"/>
      <w:bookmarkStart w:id="82" w:name="_Toc24989"/>
      <w:bookmarkStart w:id="83" w:name="_Toc27063"/>
      <w:r>
        <w:rPr>
          <w:rFonts w:hint="eastAsia"/>
          <w:lang w:val="en-US" w:eastAsia="zh-CN"/>
        </w:rPr>
        <w:t>7.4、</w:t>
      </w:r>
      <w:r>
        <w:rPr>
          <w:rFonts w:hint="eastAsia"/>
        </w:rPr>
        <w:t>关键工序、关键部位的质量控制</w:t>
      </w:r>
      <w:bookmarkEnd w:id="80"/>
      <w:bookmarkEnd w:id="81"/>
      <w:bookmarkEnd w:id="82"/>
      <w:bookmarkEnd w:id="83"/>
    </w:p>
    <w:p>
      <w:pPr>
        <w:bidi w:val="0"/>
      </w:pPr>
      <w:r>
        <w:rPr>
          <w:rFonts w:hint="eastAsia"/>
        </w:rPr>
        <w:t>保证测量精度与准确的措施</w:t>
      </w:r>
      <w:r>
        <w:rPr>
          <w:rFonts w:hint="eastAsia"/>
          <w:lang w:eastAsia="zh-CN"/>
        </w:rPr>
        <w:t>。</w:t>
      </w:r>
      <w:r>
        <w:rPr>
          <w:rFonts w:hint="eastAsia"/>
        </w:rPr>
        <w:t>我方在本工程中使用目前先进的测量仪器，如自动安平水平仪，铅垂直仪均为进口仪器，设备先进，精度高。</w:t>
      </w:r>
    </w:p>
    <w:p>
      <w:pPr>
        <w:bidi w:val="0"/>
      </w:pPr>
      <w:r>
        <w:rPr>
          <w:rFonts w:hint="eastAsia"/>
        </w:rPr>
        <w:t>施工前编制详细的施工方案，经研究同意后实施。</w:t>
      </w:r>
    </w:p>
    <w:p>
      <w:pPr>
        <w:bidi w:val="0"/>
      </w:pPr>
      <w:r>
        <w:rPr>
          <w:rFonts w:hint="eastAsia"/>
        </w:rPr>
        <w:t>坚持技术复核制度，对于工程主轴线、标高基准点在放线完成后，由项目技术负责人复核，对于一般轴线，标高由技术负责人指定专人负责复核。确保无误后，放可继续施工。</w:t>
      </w:r>
    </w:p>
    <w:p>
      <w:pPr>
        <w:pStyle w:val="3"/>
        <w:bidi w:val="0"/>
      </w:pPr>
      <w:bookmarkStart w:id="84" w:name="_Toc7529"/>
      <w:bookmarkStart w:id="85" w:name="_Toc16944"/>
      <w:r>
        <w:rPr>
          <w:rFonts w:hint="eastAsia"/>
          <w:lang w:val="en-US" w:eastAsia="zh-CN"/>
        </w:rPr>
        <w:t>7.5</w:t>
      </w:r>
      <w:r>
        <w:rPr>
          <w:rFonts w:hint="eastAsia"/>
        </w:rPr>
        <w:t>、质量控制方法</w:t>
      </w:r>
      <w:bookmarkEnd w:id="84"/>
      <w:bookmarkEnd w:id="85"/>
    </w:p>
    <w:p>
      <w:pPr>
        <w:bidi w:val="0"/>
      </w:pPr>
      <w:r>
        <w:rPr>
          <w:rFonts w:hint="eastAsia"/>
        </w:rPr>
        <w:t>根据本公司《质量保证手册》，结合工程的实际情况，编制施工方案及施工的专项施工方案，编写作业指导书和质量检验计划，编制项目《质量保证计划》，明确质量职责，确定项目创优计划，制定相应的质量制度。</w:t>
      </w:r>
    </w:p>
    <w:p>
      <w:pPr>
        <w:bidi w:val="0"/>
      </w:pPr>
      <w:r>
        <w:rPr>
          <w:rFonts w:hint="eastAsia"/>
          <w:lang w:val="en-US" w:eastAsia="zh-CN"/>
        </w:rPr>
        <w:t>7.5</w:t>
      </w:r>
      <w:r>
        <w:rPr>
          <w:rFonts w:hint="eastAsia"/>
        </w:rPr>
        <w:t>.1</w:t>
      </w:r>
      <w:r>
        <w:rPr>
          <w:rFonts w:hint="eastAsia"/>
          <w:lang w:eastAsia="zh-CN"/>
        </w:rPr>
        <w:t>、</w:t>
      </w:r>
      <w:r>
        <w:rPr>
          <w:rFonts w:hint="eastAsia"/>
        </w:rPr>
        <w:t>工程的质量控制</w:t>
      </w:r>
    </w:p>
    <w:p>
      <w:pPr>
        <w:bidi w:val="0"/>
      </w:pPr>
      <w:r>
        <w:rPr>
          <w:rFonts w:hint="eastAsia"/>
        </w:rPr>
        <w:t>1、质量管理组织措施</w:t>
      </w:r>
    </w:p>
    <w:p>
      <w:pPr>
        <w:bidi w:val="0"/>
      </w:pPr>
      <w:r>
        <w:rPr>
          <w:rFonts w:hint="eastAsia"/>
        </w:rPr>
        <w:t>（1）各分项工程质量管理严格执行“三检制”（即自检、互检和交接检），隐蔽工程作好隐、预检记录，质检员作好复检工作并请甲方、监理代表验收。</w:t>
      </w:r>
    </w:p>
    <w:p>
      <w:pPr>
        <w:bidi w:val="0"/>
      </w:pPr>
      <w:r>
        <w:rPr>
          <w:rFonts w:hint="eastAsia"/>
        </w:rPr>
        <w:t>（2）专业工长做好每一次的技术交底工作，严格按图施工，不得任意更改原设计图纸，遇有疑难问题必须和甲方、监理、设计单位协商解决。</w:t>
      </w:r>
    </w:p>
    <w:p>
      <w:pPr>
        <w:bidi w:val="0"/>
      </w:pPr>
      <w:r>
        <w:rPr>
          <w:rFonts w:hint="eastAsia"/>
        </w:rPr>
        <w:t>（3）各种不同类型，不同型号的材料要分别堆放整齐，钢筋在运输和储存时，必须保留标牌，按批分类，同时应避免锈蚀和污染。</w:t>
      </w:r>
    </w:p>
    <w:p>
      <w:pPr>
        <w:bidi w:val="0"/>
      </w:pPr>
      <w:r>
        <w:rPr>
          <w:rFonts w:hint="eastAsia"/>
        </w:rPr>
        <w:t>（4）加强成品、半成品保护工作。如钢筋在绑扎以后，要及时在过往通道上铺垫木板防止踩蹋，浇注砼和绑扎钢筋交叉施工时，一定要注意施工方向和顺序。</w:t>
      </w:r>
    </w:p>
    <w:p>
      <w:pPr>
        <w:bidi w:val="0"/>
      </w:pPr>
      <w:r>
        <w:rPr>
          <w:rFonts w:hint="eastAsia"/>
        </w:rPr>
        <w:t>（5）工程在交付使用后将按规定期限提供无偿保修，并由有关领导到建设单位回访，听取对工程质量的意见，为进一步改进施工质量提供依据。</w:t>
      </w:r>
    </w:p>
    <w:p>
      <w:pPr>
        <w:bidi w:val="0"/>
      </w:pPr>
      <w:r>
        <w:rPr>
          <w:rFonts w:hint="eastAsia"/>
        </w:rPr>
        <w:t>2、施工准备过程的质量控制</w:t>
      </w:r>
    </w:p>
    <w:p>
      <w:pPr>
        <w:bidi w:val="0"/>
      </w:pPr>
      <w:r>
        <w:rPr>
          <w:rFonts w:hint="eastAsia"/>
        </w:rPr>
        <w:t>（1）图纸会审：在施工前必须进行图纸会审，找出图纸差错，提出改进意见，</w:t>
      </w:r>
      <w:r>
        <w:rPr>
          <w:rFonts w:hint="eastAsia"/>
          <w:lang w:val="en-US" w:eastAsia="zh-CN"/>
        </w:rPr>
        <w:t>查看</w:t>
      </w:r>
      <w:r>
        <w:rPr>
          <w:rFonts w:hint="eastAsia"/>
        </w:rPr>
        <w:t>施工手册和条件是否符合，能否满足设计技术要求，对关键工序、特殊工序均应制定专门的技术措施和控制办法。</w:t>
      </w:r>
    </w:p>
    <w:p>
      <w:pPr>
        <w:bidi w:val="0"/>
      </w:pPr>
      <w:r>
        <w:rPr>
          <w:rFonts w:hint="eastAsia"/>
        </w:rPr>
        <w:t>（2）对材料供应商进行评估和审核，建立合格的供应商名册，选择与本单位多次合作、符合</w:t>
      </w:r>
      <w:r>
        <w:rPr>
          <w:rFonts w:hint="eastAsia"/>
          <w:lang w:eastAsia="zh-CN"/>
        </w:rPr>
        <w:t>招标文件</w:t>
      </w:r>
      <w:r>
        <w:rPr>
          <w:rFonts w:hint="eastAsia"/>
        </w:rPr>
        <w:t>要求且信誉可靠的供应商。材料进场必须有出厂合格证，对进场原材料的检验应由材料员及试验员负责进行，材料员负责材料的外观物理性能检验，试验员负责材料的化学性能检验，经检验合格后方可留用。</w:t>
      </w:r>
    </w:p>
    <w:p>
      <w:pPr>
        <w:bidi w:val="0"/>
      </w:pPr>
      <w:r>
        <w:rPr>
          <w:rFonts w:hint="eastAsia"/>
        </w:rPr>
        <w:t>（3）拟定材料计划，做好材料进场的准备工作。材料进场后应做好标记，注明品种、规格、数量、进场同期，进场原材料应分类堆码整齐、规则，特殊材料进行专人专处保管。</w:t>
      </w:r>
    </w:p>
    <w:p>
      <w:pPr>
        <w:bidi w:val="0"/>
      </w:pPr>
      <w:r>
        <w:rPr>
          <w:rFonts w:hint="eastAsia"/>
        </w:rPr>
        <w:t>（4）合理配备施工机械，保证工程施工进度和工程质量。</w:t>
      </w:r>
    </w:p>
    <w:p>
      <w:pPr>
        <w:bidi w:val="0"/>
      </w:pPr>
      <w:r>
        <w:rPr>
          <w:rFonts w:hint="eastAsia"/>
        </w:rPr>
        <w:t>（5）采用质量预控法，把质量管理由事后检查转变为事前控制，达到“预防为主”的目的。</w:t>
      </w:r>
    </w:p>
    <w:p>
      <w:pPr>
        <w:bidi w:val="0"/>
      </w:pPr>
      <w:r>
        <w:rPr>
          <w:rFonts w:hint="eastAsia"/>
        </w:rPr>
        <w:t>3、施工过程中的质量控制</w:t>
      </w:r>
    </w:p>
    <w:p>
      <w:pPr>
        <w:bidi w:val="0"/>
      </w:pPr>
      <w:r>
        <w:rPr>
          <w:rFonts w:hint="eastAsia"/>
        </w:rPr>
        <w:t>（1）严格按施工图纸和施工技术规范的要求进行施工，严格抓好施工中产品和工艺质量的控制。</w:t>
      </w:r>
    </w:p>
    <w:p>
      <w:pPr>
        <w:bidi w:val="0"/>
      </w:pPr>
      <w:r>
        <w:rPr>
          <w:rFonts w:hint="eastAsia"/>
        </w:rPr>
        <w:t>（2）各分项工程施工前，施工员应对作业班组进行详细的技术交底，质量交底，明确分项工程质量要求以及操作时应注意的事项。在分项工程施工过程中，施工员应根据施工与验收规范的要求随时检查分项工程质量，工程施工中严格执行“三检制”，检查不合格的要求进行整改，然后再复查，直到合格为止。</w:t>
      </w:r>
    </w:p>
    <w:p>
      <w:pPr>
        <w:bidi w:val="0"/>
      </w:pPr>
      <w:r>
        <w:rPr>
          <w:rFonts w:hint="eastAsia"/>
        </w:rPr>
        <w:t>（3）做好成品保护，下道工序的操作者即为上道工序的成品保护者，后续工序不得以任何借口损坏前一道工序的产品。</w:t>
      </w:r>
    </w:p>
    <w:p>
      <w:pPr>
        <w:bidi w:val="0"/>
      </w:pPr>
      <w:r>
        <w:rPr>
          <w:rFonts w:hint="eastAsia"/>
        </w:rPr>
        <w:t>（4）及时准确地收集质量保证资料，并做好整理归档工作，为整个工程积累原始准确的质量档案。</w:t>
      </w:r>
    </w:p>
    <w:p>
      <w:pPr>
        <w:bidi w:val="0"/>
      </w:pPr>
      <w:r>
        <w:rPr>
          <w:rFonts w:hint="eastAsia"/>
        </w:rPr>
        <w:t>（5）单位工程完成后，由项目资料员整理全部工程技术资料，并填写《质量保证资料核查表》，由项目总工程师组织人员对工程的观感进行评定，并填写《单位工程质量综合评定表》，签字盖章后，送当地质监站、监理单位、业主进行核定。</w:t>
      </w:r>
    </w:p>
    <w:p>
      <w:pPr>
        <w:bidi w:val="0"/>
      </w:pPr>
      <w:r>
        <w:rPr>
          <w:rFonts w:hint="eastAsia"/>
          <w:lang w:val="en-US" w:eastAsia="zh-CN"/>
        </w:rPr>
        <w:t>7.5</w:t>
      </w:r>
      <w:r>
        <w:rPr>
          <w:rFonts w:hint="eastAsia"/>
        </w:rPr>
        <w:t>.2、工程验收阶段质量控制</w:t>
      </w:r>
    </w:p>
    <w:p>
      <w:pPr>
        <w:bidi w:val="0"/>
      </w:pPr>
      <w:r>
        <w:rPr>
          <w:rFonts w:hint="eastAsia"/>
        </w:rPr>
        <w:t>1、工程验收阶段的质量控制目标</w:t>
      </w:r>
    </w:p>
    <w:p>
      <w:pPr>
        <w:bidi w:val="0"/>
      </w:pPr>
      <w:r>
        <w:rPr>
          <w:rFonts w:hint="eastAsia"/>
        </w:rPr>
        <w:t>按要求完成尾项施工，做好成品保护和相关竣工验收资料，配合建设单位顺利完成工程竣工验收。</w:t>
      </w:r>
    </w:p>
    <w:p>
      <w:pPr>
        <w:bidi w:val="0"/>
      </w:pPr>
      <w:r>
        <w:rPr>
          <w:rFonts w:hint="eastAsia"/>
        </w:rPr>
        <w:t>2、工程验收阶段质量控制管理措施</w:t>
      </w:r>
    </w:p>
    <w:p>
      <w:pPr>
        <w:bidi w:val="0"/>
      </w:pPr>
      <w:r>
        <w:rPr>
          <w:rFonts w:hint="eastAsia"/>
        </w:rPr>
        <w:t>（1）在完成尾项工程施工后必须进行全面的质量自检，凭记录结果向建设单位申请验收。</w:t>
      </w:r>
    </w:p>
    <w:p>
      <w:pPr>
        <w:bidi w:val="0"/>
      </w:pPr>
      <w:r>
        <w:rPr>
          <w:rFonts w:hint="eastAsia"/>
        </w:rPr>
        <w:t>（2）成立以项目部为主体，项目全体人员参加的工程竣工验收小组，制定并监督落实《竣工验收及工程评选工作计划》。</w:t>
      </w:r>
    </w:p>
    <w:p>
      <w:pPr>
        <w:bidi w:val="0"/>
      </w:pPr>
      <w:r>
        <w:rPr>
          <w:rFonts w:hint="eastAsia"/>
          <w:lang w:val="en-US" w:eastAsia="zh-CN"/>
        </w:rPr>
        <w:t>7.5</w:t>
      </w:r>
      <w:r>
        <w:rPr>
          <w:rFonts w:hint="eastAsia"/>
        </w:rPr>
        <w:t>.3、工程质量检测</w:t>
      </w:r>
    </w:p>
    <w:p>
      <w:pPr>
        <w:bidi w:val="0"/>
      </w:pPr>
      <w:r>
        <w:rPr>
          <w:rFonts w:hint="eastAsia"/>
        </w:rPr>
        <w:t>在施工过程中，依据设立的质量控制目标，采用相应的质量检测控制方法，对工程施工质量进行检控，以确保各分部、分项和单位工程质量目标的顺利实现。</w:t>
      </w:r>
    </w:p>
    <w:p>
      <w:pPr>
        <w:bidi w:val="0"/>
      </w:pPr>
      <w:r>
        <w:rPr>
          <w:rFonts w:hint="eastAsia"/>
        </w:rPr>
        <w:t>整个工程的质量检测由建设单位委托的具有相应资质检测单位进行见证送检。</w:t>
      </w:r>
    </w:p>
    <w:p>
      <w:pPr>
        <w:bidi w:val="0"/>
      </w:pPr>
      <w:r>
        <w:rPr>
          <w:rFonts w:hint="eastAsia"/>
          <w:lang w:val="en-US" w:eastAsia="zh-CN"/>
        </w:rPr>
        <w:t>7.5</w:t>
      </w:r>
      <w:r>
        <w:rPr>
          <w:rFonts w:hint="eastAsia"/>
        </w:rPr>
        <w:t>.4、成品保护</w:t>
      </w:r>
    </w:p>
    <w:p>
      <w:pPr>
        <w:bidi w:val="0"/>
      </w:pPr>
      <w:r>
        <w:rPr>
          <w:rFonts w:hint="eastAsia"/>
        </w:rPr>
        <w:t>在施工过程中，有些分项、分部工程已经完成，其它工程尚在施工，或者某些部位已经完成，其它部位正在施工，如果对于已完成的成品不采取妥善的措施加以保护，就会造成损伤，影响质量。因此，搞好成品保护，是一项关系到确保工程质量、降低工程成本、按期竣工的重要环节。</w:t>
      </w:r>
    </w:p>
    <w:p>
      <w:pPr>
        <w:bidi w:val="0"/>
      </w:pPr>
      <w:r>
        <w:rPr>
          <w:rFonts w:hint="eastAsia"/>
        </w:rPr>
        <w:t>1、保护</w:t>
      </w:r>
    </w:p>
    <w:p>
      <w:pPr>
        <w:bidi w:val="0"/>
      </w:pPr>
      <w:r>
        <w:rPr>
          <w:rFonts w:hint="eastAsia"/>
        </w:rPr>
        <w:t>保护就是提前保护，以防止成品可能发生的损伤和污染。如楼梯踏步采用护棱角铁上下连通固定；门口在推车易碰部位，在小推车车轴的高度钉防护条等措施。</w:t>
      </w:r>
    </w:p>
    <w:p>
      <w:pPr>
        <w:bidi w:val="0"/>
      </w:pPr>
      <w:r>
        <w:rPr>
          <w:rFonts w:hint="eastAsia"/>
        </w:rPr>
        <w:t>2、包裹</w:t>
      </w:r>
    </w:p>
    <w:p>
      <w:pPr>
        <w:bidi w:val="0"/>
      </w:pPr>
      <w:r>
        <w:rPr>
          <w:rFonts w:hint="eastAsia"/>
        </w:rPr>
        <w:t>此方法主要是防止成品被损伤或污染。如楼梯扶手易污染变色，油漆前应裹纸保护；铝合金门窗应用塑料布包扎</w:t>
      </w:r>
      <w:r>
        <w:rPr>
          <w:rFonts w:hint="eastAsia"/>
          <w:lang w:eastAsia="zh-CN"/>
        </w:rPr>
        <w:t>，</w:t>
      </w:r>
      <w:r>
        <w:rPr>
          <w:rFonts w:hint="eastAsia"/>
        </w:rPr>
        <w:t>防止施工过程中被污染。</w:t>
      </w:r>
    </w:p>
    <w:p>
      <w:pPr>
        <w:bidi w:val="0"/>
      </w:pPr>
      <w:r>
        <w:rPr>
          <w:rFonts w:hint="eastAsia"/>
        </w:rPr>
        <w:t>对采购物资包装的控制主要是防止物资在搬运、贮存至交付过程中受影响而导致质量下降，物资的采购使用单位在订货时，应向供应商明确物资的包装要求。</w:t>
      </w:r>
    </w:p>
    <w:p>
      <w:pPr>
        <w:bidi w:val="0"/>
      </w:pPr>
      <w:r>
        <w:rPr>
          <w:rFonts w:hint="eastAsia"/>
        </w:rPr>
        <w:t>3、覆盖</w:t>
      </w:r>
    </w:p>
    <w:p>
      <w:pPr>
        <w:bidi w:val="0"/>
      </w:pPr>
      <w:r>
        <w:rPr>
          <w:rFonts w:hint="eastAsia"/>
        </w:rPr>
        <w:t>对于</w:t>
      </w:r>
      <w:r>
        <w:rPr>
          <w:rFonts w:hint="eastAsia"/>
          <w:lang w:eastAsia="zh-CN"/>
        </w:rPr>
        <w:t>地面</w:t>
      </w:r>
      <w:r>
        <w:rPr>
          <w:rFonts w:hint="eastAsia"/>
        </w:rPr>
        <w:t>成品主要采取覆盖措施，以防止成品堵塞、损伤。如</w:t>
      </w:r>
      <w:r>
        <w:rPr>
          <w:rFonts w:hint="eastAsia"/>
          <w:lang w:eastAsia="zh-CN"/>
        </w:rPr>
        <w:t>室外台阶踏步</w:t>
      </w:r>
      <w:r>
        <w:rPr>
          <w:rFonts w:hint="eastAsia"/>
        </w:rPr>
        <w:t>用木板、加气板等覆盖，以防操作人员踩踏和物体磕碰；高级地面用苫布或棉毡覆盖。其它需要防晒、保温养护的项目，也要采取适当的措施覆盖。</w:t>
      </w:r>
    </w:p>
    <w:p>
      <w:pPr>
        <w:bidi w:val="0"/>
      </w:pPr>
      <w:r>
        <w:rPr>
          <w:rFonts w:hint="eastAsia"/>
        </w:rPr>
        <w:t>4、封闭</w:t>
      </w:r>
    </w:p>
    <w:p>
      <w:pPr>
        <w:bidi w:val="0"/>
      </w:pPr>
      <w:r>
        <w:rPr>
          <w:rFonts w:hint="eastAsia"/>
        </w:rPr>
        <w:t>对于</w:t>
      </w:r>
      <w:r>
        <w:rPr>
          <w:rFonts w:hint="eastAsia"/>
          <w:lang w:eastAsia="zh-CN"/>
        </w:rPr>
        <w:t>台阶踏步</w:t>
      </w:r>
      <w:r>
        <w:rPr>
          <w:rFonts w:hint="eastAsia"/>
        </w:rPr>
        <w:t>工程，施工后可在楼梯口暂时封闭，待达到上人强度并采取保护措施后再开放；室内墙面、天棚、地面等</w:t>
      </w:r>
      <w:r>
        <w:rPr>
          <w:rFonts w:hint="eastAsia"/>
          <w:lang w:eastAsia="zh-CN"/>
        </w:rPr>
        <w:t>楼梯</w:t>
      </w:r>
      <w:r>
        <w:rPr>
          <w:rFonts w:hint="eastAsia"/>
        </w:rPr>
        <w:t>间内的装饰工程完成后，均应立即锁门以进行保护。</w:t>
      </w:r>
    </w:p>
    <w:p>
      <w:pPr>
        <w:bidi w:val="0"/>
      </w:pPr>
      <w:r>
        <w:rPr>
          <w:rFonts w:hint="eastAsia"/>
        </w:rPr>
        <w:t>5、巡逻看护</w:t>
      </w:r>
    </w:p>
    <w:p>
      <w:pPr>
        <w:bidi w:val="0"/>
      </w:pPr>
      <w:r>
        <w:rPr>
          <w:rFonts w:hint="eastAsia"/>
        </w:rPr>
        <w:t>对已完产品将实行全天候的巡逻看护，并实行“标色”管理，将各流水段按重点、危险、已完工、一般等划分为若干区域，规定进入各个区域施工的人员必须佩戴由总包商颁发的贴上不同颜色标记的胸卡，防止无关人员进入重点、危险区域和不法分子偷盗、破坏行为，确保工程产品的安全。</w:t>
      </w:r>
    </w:p>
    <w:p>
      <w:pPr>
        <w:bidi w:val="0"/>
      </w:pPr>
      <w:r>
        <w:rPr>
          <w:rFonts w:hint="eastAsia"/>
        </w:rPr>
        <w:t>6、搬运</w:t>
      </w:r>
    </w:p>
    <w:p>
      <w:pPr>
        <w:bidi w:val="0"/>
      </w:pPr>
      <w:r>
        <w:rPr>
          <w:rFonts w:hint="eastAsia"/>
        </w:rPr>
        <w:t>（1）物资的采购使用单位应对其搬运的物资进行保护，保证物资在搬运过程中不被损坏，并正确保护产品的标识。</w:t>
      </w:r>
    </w:p>
    <w:p>
      <w:pPr>
        <w:bidi w:val="0"/>
      </w:pPr>
      <w:r>
        <w:rPr>
          <w:rFonts w:hint="eastAsia"/>
        </w:rPr>
        <w:t>（2）对容易损坏、易燃、易爆、易变质和有毒的物资，以及业主有特殊要求的物资，物资的采购使用单位负责人应指派人员制订专门的搬运措施，并明确搬运人员的职责。</w:t>
      </w:r>
    </w:p>
    <w:p>
      <w:pPr>
        <w:bidi w:val="0"/>
      </w:pPr>
      <w:r>
        <w:rPr>
          <w:rFonts w:hint="eastAsia"/>
        </w:rPr>
        <w:t>（3）搬运包括现场内搬运、现场外搬运和供应商或分包商的搬运，针对不同的搬运应采用不同的搬运措施。</w:t>
      </w:r>
    </w:p>
    <w:p>
      <w:pPr>
        <w:bidi w:val="0"/>
      </w:pPr>
      <w:r>
        <w:rPr>
          <w:rFonts w:hint="eastAsia"/>
        </w:rPr>
        <w:t>现场内搬运应考虑从材料堆场、库房到作业现场的距离、路面情况、搬运设备、工具的能力及搬运工人的水平等。</w:t>
      </w:r>
    </w:p>
    <w:p>
      <w:pPr>
        <w:bidi w:val="0"/>
      </w:pPr>
      <w:r>
        <w:rPr>
          <w:rFonts w:hint="eastAsia"/>
        </w:rPr>
        <w:t>现场外搬运应考虑路面情况承载能力及高度、宽度，天气情况，搬运时间等；对超限设备的搬运，则应制定专门的搬运方案。</w:t>
      </w:r>
    </w:p>
    <w:p>
      <w:pPr>
        <w:bidi w:val="0"/>
      </w:pPr>
      <w:r>
        <w:rPr>
          <w:rFonts w:hint="eastAsia"/>
        </w:rPr>
        <w:t>搬运由供应商或分包商承担时，在选择供应商或分包商阶段，应对其搬运能力（包括搬运设备能力、搬运工人的培训和资格等）进行评价和考察，必要时应在现场监督。</w:t>
      </w:r>
    </w:p>
    <w:p>
      <w:pPr>
        <w:bidi w:val="0"/>
      </w:pPr>
      <w:r>
        <w:rPr>
          <w:rFonts w:hint="eastAsia"/>
        </w:rPr>
        <w:t>（4）搬运物资在出入库前应办理好交接手续，并保存记录。</w:t>
      </w:r>
    </w:p>
    <w:p>
      <w:pPr>
        <w:bidi w:val="0"/>
        <w:rPr>
          <w:rFonts w:hint="eastAsia" w:eastAsia="宋体"/>
          <w:lang w:eastAsia="zh-CN"/>
        </w:rPr>
      </w:pPr>
      <w:r>
        <w:rPr>
          <w:rFonts w:hint="eastAsia"/>
        </w:rPr>
        <w:t>（5）因搬运不当造成质量问题的处理</w:t>
      </w:r>
      <w:r>
        <w:rPr>
          <w:rFonts w:hint="eastAsia"/>
          <w:lang w:eastAsia="zh-CN"/>
        </w:rPr>
        <w:t>。</w:t>
      </w:r>
    </w:p>
    <w:p>
      <w:pPr>
        <w:bidi w:val="0"/>
      </w:pPr>
      <w:r>
        <w:rPr>
          <w:rFonts w:hint="eastAsia"/>
        </w:rPr>
        <w:t>对因搬运不当造成质量问题的物资，负责搬运的单位应采取适当的隔离措施，作好标识以确保不被混用。</w:t>
      </w:r>
    </w:p>
    <w:p>
      <w:pPr>
        <w:bidi w:val="0"/>
      </w:pPr>
      <w:r>
        <w:rPr>
          <w:rFonts w:hint="eastAsia"/>
        </w:rPr>
        <w:t>因自行搬运不当造成质量问题时，由当事人书面报告物资采购单位采取措施，进行更换或处理。</w:t>
      </w:r>
    </w:p>
    <w:p>
      <w:pPr>
        <w:bidi w:val="0"/>
      </w:pPr>
      <w:r>
        <w:rPr>
          <w:rFonts w:hint="eastAsia"/>
        </w:rPr>
        <w:t>因供应商搬运不当造成的质量问题，物资设备现场采购部应要求供应商及时作退货或更换处理。</w:t>
      </w:r>
    </w:p>
    <w:p>
      <w:pPr>
        <w:bidi w:val="0"/>
      </w:pPr>
      <w:r>
        <w:rPr>
          <w:rFonts w:hint="eastAsia"/>
        </w:rPr>
        <w:t>因分包商搬运不当造成质量问题，工程部应要求分包商写出书面报告，并承担经济损失，同时通知采购人员进行更换。</w:t>
      </w:r>
    </w:p>
    <w:p>
      <w:pPr>
        <w:bidi w:val="0"/>
      </w:pPr>
      <w:r>
        <w:rPr>
          <w:rFonts w:hint="eastAsia"/>
        </w:rPr>
        <w:t>7、贮存</w:t>
      </w:r>
    </w:p>
    <w:p>
      <w:pPr>
        <w:bidi w:val="0"/>
        <w:rPr>
          <w:rFonts w:hint="eastAsia" w:eastAsia="宋体"/>
          <w:lang w:eastAsia="zh-CN"/>
        </w:rPr>
      </w:pPr>
      <w:r>
        <w:rPr>
          <w:rFonts w:hint="eastAsia"/>
        </w:rPr>
        <w:t>仓库由物资设备现场管理部负责管理，现场内的库房及材料堆场由使用单位负责管理。物资的贮存应符合以下要求</w:t>
      </w:r>
      <w:r>
        <w:rPr>
          <w:rFonts w:hint="eastAsia"/>
          <w:lang w:eastAsia="zh-CN"/>
        </w:rPr>
        <w:t>；</w:t>
      </w:r>
    </w:p>
    <w:p>
      <w:pPr>
        <w:bidi w:val="0"/>
      </w:pPr>
      <w:r>
        <w:rPr>
          <w:rFonts w:hint="eastAsia"/>
        </w:rPr>
        <w:t>物资的接收与领取应办理出入库手续。</w:t>
      </w:r>
    </w:p>
    <w:p>
      <w:pPr>
        <w:bidi w:val="0"/>
      </w:pPr>
      <w:r>
        <w:rPr>
          <w:rFonts w:hint="eastAsia"/>
        </w:rPr>
        <w:t>贮存物资应有明显标识，做到帐、卡、物应相符。对有追溯要求的物资（如钢材、水泥），应做到批号、试验单号、使用部位等清晰可查。</w:t>
      </w:r>
    </w:p>
    <w:p>
      <w:pPr>
        <w:bidi w:val="0"/>
      </w:pPr>
      <w:r>
        <w:rPr>
          <w:rFonts w:hint="eastAsia"/>
        </w:rPr>
        <w:t>对有环境（如温度、湿度、通风、清洁、采光、避光、防鼠、防虫等）要求的物资，仓库条件必须符合规定。</w:t>
      </w:r>
    </w:p>
    <w:p>
      <w:pPr>
        <w:bidi w:val="0"/>
      </w:pPr>
      <w:r>
        <w:rPr>
          <w:rFonts w:hint="eastAsia"/>
        </w:rPr>
        <w:t>对有毒、有害的物资应与其它物资分开存放。</w:t>
      </w:r>
    </w:p>
    <w:p>
      <w:pPr>
        <w:bidi w:val="0"/>
      </w:pPr>
      <w:r>
        <w:rPr>
          <w:rFonts w:hint="eastAsia"/>
        </w:rPr>
        <w:t>对易燃、易爆的物资与助燃物资（如乙炔和氧气）应分开存放，且保持规定的距离。</w:t>
      </w:r>
    </w:p>
    <w:p>
      <w:pPr>
        <w:bidi w:val="0"/>
      </w:pPr>
      <w:r>
        <w:rPr>
          <w:rFonts w:hint="eastAsia"/>
        </w:rPr>
        <w:t>对保质期有要求的物资（如水泥），应有明显的保质期标识，做到先进先出，并要定期检查质量情况，发现有质量变化时，应记录下来，报物资设备现场管理部评价和处置。</w:t>
      </w:r>
    </w:p>
    <w:p>
      <w:pPr>
        <w:bidi w:val="0"/>
      </w:pPr>
      <w:r>
        <w:rPr>
          <w:rFonts w:hint="eastAsia"/>
        </w:rPr>
        <w:t>必要时（如安全、承压、搬运方便等）应规定堆放高度等。</w:t>
      </w:r>
    </w:p>
    <w:p>
      <w:pPr>
        <w:bidi w:val="0"/>
      </w:pPr>
      <w:r>
        <w:rPr>
          <w:rFonts w:hint="eastAsia"/>
        </w:rPr>
        <w:t>对入库物资的验收，贮存品的堆放，贮存品的标识，贮存品的帐、物、卡管理和出库控制工作，应按规定要求执行。</w:t>
      </w:r>
    </w:p>
    <w:p>
      <w:pPr>
        <w:bidi w:val="0"/>
      </w:pPr>
      <w:r>
        <w:rPr>
          <w:rFonts w:hint="eastAsia"/>
        </w:rPr>
        <w:t>8、移交</w:t>
      </w:r>
    </w:p>
    <w:p>
      <w:pPr>
        <w:bidi w:val="0"/>
      </w:pPr>
      <w:r>
        <w:rPr>
          <w:rFonts w:hint="eastAsia"/>
        </w:rPr>
        <w:t>对于已经完成全部工程内容的房间或区域，在工程质量验收合格的前提下，可随施工进度逐步移交给业主，任何施工单位未经许可不得进入该房间或区域。当合同规定的全部工程内容完成后，由总包方组织办理竣工验收手续，将工程正式移交业主。</w:t>
      </w:r>
    </w:p>
    <w:p>
      <w:pPr>
        <w:bidi w:val="0"/>
      </w:pPr>
      <w:r>
        <w:rPr>
          <w:rFonts w:hint="eastAsia"/>
        </w:rPr>
        <w:t>现场分包方负责组织对自行施工工程已完部分进行保护，总包方协调好各分包商的工作，合理安排工序，减少交叉作业。</w:t>
      </w:r>
    </w:p>
    <w:p>
      <w:pPr>
        <w:bidi w:val="0"/>
      </w:pPr>
      <w:r>
        <w:rPr>
          <w:rFonts w:hint="eastAsia"/>
        </w:rPr>
        <w:t>在装修、设备安装等分项工程开始前，应编制成品保护措施，确定保护对象，明确保护方法和责任人。</w:t>
      </w:r>
    </w:p>
    <w:p>
      <w:pPr>
        <w:bidi w:val="0"/>
      </w:pPr>
      <w:r>
        <w:rPr>
          <w:rFonts w:hint="eastAsia"/>
        </w:rPr>
        <w:t>项目副经理负责组织对业主的竣工验收工作，在接到《工程质量竣工核验证书》后，即可将工程交付业主使用。</w:t>
      </w:r>
    </w:p>
    <w:p>
      <w:pPr>
        <w:pStyle w:val="3"/>
        <w:bidi w:val="0"/>
      </w:pPr>
      <w:bookmarkStart w:id="86" w:name="_Toc12689"/>
      <w:bookmarkStart w:id="87" w:name="_Toc6303"/>
      <w:bookmarkStart w:id="88" w:name="_Toc21824"/>
      <w:bookmarkStart w:id="89" w:name="_Toc514168776"/>
      <w:r>
        <w:rPr>
          <w:rFonts w:hint="eastAsia"/>
          <w:lang w:val="en-US" w:eastAsia="zh-CN"/>
        </w:rPr>
        <w:t>7.6</w:t>
      </w:r>
      <w:r>
        <w:rPr>
          <w:rFonts w:hint="eastAsia"/>
        </w:rPr>
        <w:t>、技术保证措施</w:t>
      </w:r>
      <w:bookmarkEnd w:id="86"/>
      <w:bookmarkEnd w:id="87"/>
      <w:bookmarkEnd w:id="88"/>
      <w:bookmarkEnd w:id="89"/>
    </w:p>
    <w:p>
      <w:pPr>
        <w:bidi w:val="0"/>
      </w:pPr>
      <w:bookmarkStart w:id="90" w:name="_Toc178732526"/>
      <w:bookmarkStart w:id="91" w:name="_Toc82830253"/>
      <w:bookmarkStart w:id="92" w:name="_Toc85591778"/>
      <w:bookmarkStart w:id="93" w:name="_Toc206318705"/>
      <w:bookmarkStart w:id="94" w:name="_Toc234494071"/>
      <w:r>
        <w:rPr>
          <w:rFonts w:hint="eastAsia"/>
          <w:lang w:val="en-US" w:eastAsia="zh-CN"/>
        </w:rPr>
        <w:t>7.6.</w:t>
      </w:r>
      <w:r>
        <w:rPr>
          <w:rFonts w:hint="eastAsia"/>
        </w:rPr>
        <w:t>1、技术准备</w:t>
      </w:r>
      <w:bookmarkEnd w:id="90"/>
      <w:bookmarkEnd w:id="91"/>
      <w:bookmarkEnd w:id="92"/>
      <w:bookmarkEnd w:id="93"/>
      <w:bookmarkEnd w:id="94"/>
    </w:p>
    <w:p>
      <w:pPr>
        <w:bidi w:val="0"/>
      </w:pPr>
      <w:r>
        <w:rPr>
          <w:rFonts w:hint="eastAsia"/>
        </w:rPr>
        <w:t>本项目的技术工作由工程师负责，项目各管理人员应充分熟悉图纸，理解设计意图，抓住本工程的关键、重要环节，并针对性的提出相应的措施。</w:t>
      </w:r>
    </w:p>
    <w:p>
      <w:pPr>
        <w:bidi w:val="0"/>
      </w:pPr>
      <w:bookmarkStart w:id="95" w:name="_Toc82830257"/>
      <w:bookmarkStart w:id="96" w:name="_Toc85591782"/>
      <w:bookmarkStart w:id="97" w:name="_Toc178732530"/>
      <w:bookmarkStart w:id="98" w:name="_Toc234494075"/>
      <w:r>
        <w:rPr>
          <w:rFonts w:hint="eastAsia"/>
          <w:lang w:val="en-US" w:eastAsia="zh-CN"/>
        </w:rPr>
        <w:t>7.6.</w:t>
      </w:r>
      <w:r>
        <w:rPr>
          <w:rFonts w:hint="eastAsia"/>
        </w:rPr>
        <w:t>2、施工控制</w:t>
      </w:r>
      <w:bookmarkEnd w:id="95"/>
      <w:bookmarkEnd w:id="96"/>
      <w:r>
        <w:rPr>
          <w:rFonts w:hint="eastAsia"/>
        </w:rPr>
        <w:t>措施</w:t>
      </w:r>
      <w:bookmarkEnd w:id="97"/>
      <w:bookmarkEnd w:id="98"/>
    </w:p>
    <w:p>
      <w:pPr>
        <w:bidi w:val="0"/>
      </w:pPr>
      <w:r>
        <w:rPr>
          <w:rFonts w:hint="eastAsia"/>
        </w:rPr>
        <w:t>严格按建筑工程施工及验收规范、规程和设计图纸要求施工，减少和避免返工现象，抓好施工质量。</w:t>
      </w:r>
      <w:bookmarkStart w:id="99" w:name="_Toc206994161"/>
      <w:bookmarkStart w:id="100" w:name="_Toc85591783"/>
      <w:bookmarkStart w:id="101" w:name="_Toc207013040"/>
      <w:bookmarkStart w:id="102" w:name="_Toc206318707"/>
      <w:bookmarkStart w:id="103" w:name="_Toc207081845"/>
    </w:p>
    <w:p>
      <w:pPr>
        <w:bidi w:val="0"/>
      </w:pPr>
      <w:r>
        <w:rPr>
          <w:rFonts w:hint="eastAsia"/>
          <w:lang w:val="en-US" w:eastAsia="zh-CN"/>
        </w:rPr>
        <w:t>1、</w:t>
      </w:r>
      <w:r>
        <w:rPr>
          <w:rFonts w:hint="eastAsia"/>
        </w:rPr>
        <w:t>工程测量</w:t>
      </w:r>
      <w:bookmarkEnd w:id="99"/>
      <w:bookmarkEnd w:id="100"/>
      <w:bookmarkEnd w:id="101"/>
      <w:bookmarkEnd w:id="102"/>
      <w:bookmarkEnd w:id="103"/>
    </w:p>
    <w:p>
      <w:pPr>
        <w:bidi w:val="0"/>
      </w:pPr>
      <w:r>
        <w:rPr>
          <w:rFonts w:hint="eastAsia"/>
        </w:rPr>
        <w:t>针对本工程建筑结构的具体特点，我公司将派有丰富测量经验的人员专门对工程地下室、主体测量进行操作。且为确保测量精度、轴线垂直传递采取内控方式，用全站仪进行控制。</w:t>
      </w:r>
    </w:p>
    <w:p>
      <w:pPr>
        <w:bidi w:val="0"/>
      </w:pPr>
      <w:bookmarkStart w:id="104" w:name="_Toc85591787"/>
      <w:bookmarkStart w:id="105" w:name="_Toc82830259"/>
      <w:bookmarkStart w:id="106" w:name="_Toc178732532"/>
      <w:bookmarkStart w:id="107" w:name="_Toc206318711"/>
      <w:bookmarkStart w:id="108" w:name="_Toc234494077"/>
      <w:r>
        <w:rPr>
          <w:rFonts w:hint="eastAsia"/>
          <w:lang w:val="en-US" w:eastAsia="zh-CN"/>
        </w:rPr>
        <w:t>2、</w:t>
      </w:r>
      <w:r>
        <w:rPr>
          <w:rFonts w:hint="eastAsia"/>
        </w:rPr>
        <w:t>计量及试验保证措施</w:t>
      </w:r>
      <w:bookmarkEnd w:id="104"/>
      <w:bookmarkEnd w:id="105"/>
      <w:bookmarkEnd w:id="106"/>
      <w:bookmarkEnd w:id="107"/>
      <w:bookmarkEnd w:id="108"/>
    </w:p>
    <w:p>
      <w:pPr>
        <w:bidi w:val="0"/>
      </w:pPr>
      <w:r>
        <w:rPr>
          <w:rFonts w:hint="eastAsia"/>
          <w:lang w:eastAsia="zh-CN"/>
        </w:rPr>
        <w:t>（</w:t>
      </w:r>
      <w:r>
        <w:rPr>
          <w:rFonts w:hint="eastAsia"/>
        </w:rPr>
        <w:t>1）认真执行国家计量法，加强计量监督管理，保障量值准确可靠。</w:t>
      </w:r>
    </w:p>
    <w:p>
      <w:pPr>
        <w:bidi w:val="0"/>
      </w:pPr>
      <w:r>
        <w:rPr>
          <w:rFonts w:hint="eastAsia"/>
          <w:lang w:eastAsia="zh-CN"/>
        </w:rPr>
        <w:t>（</w:t>
      </w:r>
      <w:r>
        <w:rPr>
          <w:rFonts w:hint="eastAsia"/>
        </w:rPr>
        <w:t>2）试验及检验委托具有一级资质的试验单位负责检测。</w:t>
      </w:r>
    </w:p>
    <w:p>
      <w:pPr>
        <w:bidi w:val="0"/>
      </w:pPr>
      <w:r>
        <w:rPr>
          <w:rFonts w:hint="eastAsia"/>
          <w:lang w:eastAsia="zh-CN"/>
        </w:rPr>
        <w:t>（</w:t>
      </w:r>
      <w:r>
        <w:rPr>
          <w:rFonts w:hint="eastAsia"/>
        </w:rPr>
        <w:t>3）现场设置试验员一人，认真履行自己的质量职责，严格监督计量器具使用状况，正确使用法定计量单位。</w:t>
      </w:r>
    </w:p>
    <w:p>
      <w:pPr>
        <w:bidi w:val="0"/>
      </w:pPr>
      <w:r>
        <w:rPr>
          <w:rFonts w:hint="eastAsia"/>
          <w:lang w:eastAsia="zh-CN"/>
        </w:rPr>
        <w:t>（</w:t>
      </w:r>
      <w:r>
        <w:rPr>
          <w:rFonts w:hint="eastAsia"/>
        </w:rPr>
        <w:t>4）计量器具必须经国家鉴定合格后方可使用，并按规定及时送检、抽检，不得拆卸、改装计量基准或自行中断计量检定工作。</w:t>
      </w:r>
    </w:p>
    <w:p>
      <w:pPr>
        <w:bidi w:val="0"/>
      </w:pPr>
      <w:r>
        <w:rPr>
          <w:rFonts w:hint="eastAsia"/>
          <w:lang w:eastAsia="zh-CN"/>
        </w:rPr>
        <w:t>（</w:t>
      </w:r>
      <w:r>
        <w:rPr>
          <w:rFonts w:hint="eastAsia"/>
        </w:rPr>
        <w:t>5）完善计量管理制度，正确保存和维护计量器具。</w:t>
      </w:r>
    </w:p>
    <w:p>
      <w:pPr>
        <w:bidi w:val="0"/>
      </w:pPr>
      <w:r>
        <w:rPr>
          <w:rFonts w:hint="eastAsia"/>
          <w:lang w:eastAsia="zh-CN"/>
        </w:rPr>
        <w:t>（</w:t>
      </w:r>
      <w:r>
        <w:rPr>
          <w:rFonts w:hint="eastAsia"/>
        </w:rPr>
        <w:t>6）加强计量人员业务学习，搞好计量工作，根据工程需要配齐计量器具。</w:t>
      </w:r>
    </w:p>
    <w:p>
      <w:pPr>
        <w:bidi w:val="0"/>
      </w:pPr>
      <w:r>
        <w:rPr>
          <w:rFonts w:hint="eastAsia"/>
          <w:lang w:eastAsia="zh-CN"/>
        </w:rPr>
        <w:t>（</w:t>
      </w:r>
      <w:r>
        <w:rPr>
          <w:rFonts w:hint="eastAsia"/>
        </w:rPr>
        <w:t>7）严格执行公司的计量检测网络。</w:t>
      </w:r>
    </w:p>
    <w:p>
      <w:pPr>
        <w:bidi w:val="0"/>
      </w:pPr>
      <w:r>
        <w:rPr>
          <w:rFonts w:hint="eastAsia"/>
          <w:lang w:eastAsia="zh-CN"/>
        </w:rPr>
        <w:t>（</w:t>
      </w:r>
      <w:r>
        <w:rPr>
          <w:rFonts w:hint="eastAsia"/>
        </w:rPr>
        <w:t>8）砼、砂浆、钢筋接头按规范要求提出取样计划，见证取样后，由试验员送试验室检验，不合格不得使用。</w:t>
      </w:r>
    </w:p>
    <w:p>
      <w:pPr>
        <w:bidi w:val="0"/>
      </w:pPr>
      <w:r>
        <w:rPr>
          <w:rFonts w:hint="eastAsia"/>
        </w:rPr>
        <w:t>（9）经纬仪、水准仪等计量工具由试验员负责按规定送法定检验单位检校。</w:t>
      </w:r>
    </w:p>
    <w:p>
      <w:pPr>
        <w:pStyle w:val="3"/>
        <w:bidi w:val="0"/>
      </w:pPr>
      <w:bookmarkStart w:id="109" w:name="_Toc18506"/>
      <w:bookmarkStart w:id="110" w:name="_Toc8293"/>
      <w:bookmarkStart w:id="111" w:name="_Toc514168777"/>
      <w:bookmarkStart w:id="112" w:name="_Toc31297733"/>
      <w:bookmarkStart w:id="113" w:name="_Toc85591797"/>
      <w:bookmarkStart w:id="114" w:name="_Toc31312318"/>
      <w:bookmarkStart w:id="115" w:name="_Toc33282785"/>
      <w:bookmarkStart w:id="116" w:name="_Toc31300212"/>
      <w:bookmarkStart w:id="117" w:name="_Toc178732539"/>
      <w:bookmarkStart w:id="118" w:name="_Toc39290355"/>
      <w:bookmarkStart w:id="119" w:name="_Toc82830266"/>
      <w:bookmarkStart w:id="120" w:name="_Toc234494086"/>
      <w:r>
        <w:rPr>
          <w:rFonts w:hint="eastAsia"/>
          <w:lang w:val="en-US" w:eastAsia="zh-CN"/>
        </w:rPr>
        <w:t>7.7、</w:t>
      </w:r>
      <w:r>
        <w:rPr>
          <w:rFonts w:hint="eastAsia"/>
        </w:rPr>
        <w:t>质量通病防治措施</w:t>
      </w:r>
      <w:bookmarkEnd w:id="109"/>
      <w:bookmarkEnd w:id="110"/>
      <w:bookmarkEnd w:id="111"/>
    </w:p>
    <w:bookmarkEnd w:id="112"/>
    <w:bookmarkEnd w:id="113"/>
    <w:bookmarkEnd w:id="114"/>
    <w:bookmarkEnd w:id="115"/>
    <w:bookmarkEnd w:id="116"/>
    <w:bookmarkEnd w:id="117"/>
    <w:bookmarkEnd w:id="118"/>
    <w:bookmarkEnd w:id="119"/>
    <w:bookmarkEnd w:id="120"/>
    <w:p>
      <w:pPr>
        <w:bidi w:val="0"/>
      </w:pPr>
      <w:bookmarkStart w:id="121" w:name="_Toc14462"/>
      <w:r>
        <w:rPr>
          <w:rFonts w:hint="eastAsia"/>
          <w:lang w:val="en-US" w:eastAsia="zh-CN"/>
        </w:rPr>
        <w:t>7.7</w:t>
      </w:r>
      <w:r>
        <w:rPr>
          <w:rFonts w:hint="eastAsia"/>
        </w:rPr>
        <w:t>.</w:t>
      </w:r>
      <w:r>
        <w:rPr>
          <w:rFonts w:hint="eastAsia"/>
          <w:lang w:val="en-US" w:eastAsia="zh-CN"/>
        </w:rPr>
        <w:t>1</w:t>
      </w:r>
      <w:r>
        <w:rPr>
          <w:rFonts w:hint="eastAsia"/>
          <w:lang w:eastAsia="zh-CN"/>
        </w:rPr>
        <w:t>、</w:t>
      </w:r>
      <w:r>
        <w:rPr>
          <w:rFonts w:hint="eastAsia"/>
        </w:rPr>
        <w:t>装饰装修工程质量控制措施</w:t>
      </w:r>
      <w:bookmarkEnd w:id="121"/>
    </w:p>
    <w:p>
      <w:pPr>
        <w:bidi w:val="0"/>
      </w:pPr>
      <w:bookmarkStart w:id="122" w:name="_Toc234494119"/>
      <w:r>
        <w:rPr>
          <w:rFonts w:hint="eastAsia"/>
        </w:rPr>
        <w:t>1、样板引路的实施</w:t>
      </w:r>
      <w:bookmarkEnd w:id="122"/>
    </w:p>
    <w:p>
      <w:pPr>
        <w:bidi w:val="0"/>
      </w:pPr>
      <w:r>
        <w:rPr>
          <w:rFonts w:hint="eastAsia"/>
        </w:rPr>
        <w:t>对主要装修项目均做样板，确定质量标准。以所确定的样板带路，根据施工工艺、操作规程要求组织施工，对工程不同的装饰部位和要求，作好各自的施工工艺和实施细则。由专业工长作技术交底，明确做法提出质量要求。按样板标准和操作工艺，展</w:t>
      </w:r>
      <w:bookmarkStart w:id="123" w:name="_Toc45348050"/>
      <w:bookmarkStart w:id="124" w:name="_Toc39290369"/>
      <w:r>
        <w:rPr>
          <w:rFonts w:hint="eastAsia"/>
        </w:rPr>
        <w:t>开装饰工程的全面施工，方可保证工程质量，达到建筑使用功能的要求。</w:t>
      </w:r>
    </w:p>
    <w:p>
      <w:pPr>
        <w:bidi w:val="0"/>
      </w:pPr>
      <w:bookmarkStart w:id="125" w:name="_Toc234494120"/>
      <w:bookmarkStart w:id="126" w:name="_Toc207013063"/>
      <w:bookmarkStart w:id="127" w:name="_Toc187546740"/>
      <w:bookmarkStart w:id="128" w:name="_Toc188171482"/>
      <w:bookmarkStart w:id="129" w:name="_Toc178732553"/>
      <w:bookmarkStart w:id="130" w:name="_Toc206994185"/>
      <w:bookmarkStart w:id="131" w:name="_Toc85591811"/>
      <w:bookmarkStart w:id="132" w:name="_Toc207081868"/>
      <w:r>
        <w:rPr>
          <w:rFonts w:hint="eastAsia"/>
        </w:rPr>
        <w:t>2、过程中的工序控制</w:t>
      </w:r>
      <w:bookmarkEnd w:id="123"/>
      <w:bookmarkEnd w:id="124"/>
      <w:bookmarkEnd w:id="125"/>
      <w:bookmarkEnd w:id="126"/>
      <w:bookmarkEnd w:id="127"/>
      <w:bookmarkEnd w:id="128"/>
      <w:bookmarkEnd w:id="129"/>
      <w:bookmarkEnd w:id="130"/>
      <w:bookmarkEnd w:id="131"/>
      <w:bookmarkEnd w:id="132"/>
    </w:p>
    <w:p>
      <w:pPr>
        <w:bidi w:val="0"/>
      </w:pPr>
      <w:r>
        <w:rPr>
          <w:rFonts w:hint="eastAsia"/>
        </w:rPr>
        <w:t>装饰施工过程的工序控制，主要包括施工操作质量和施工技术管理工作质量。</w:t>
      </w:r>
      <w:bookmarkStart w:id="133" w:name="_Toc45348051"/>
    </w:p>
    <w:p>
      <w:pPr>
        <w:bidi w:val="0"/>
      </w:pPr>
      <w:r>
        <w:rPr>
          <w:rFonts w:hint="eastAsia"/>
          <w:lang w:eastAsia="zh-CN"/>
        </w:rPr>
        <w:t>（</w:t>
      </w:r>
      <w:r>
        <w:rPr>
          <w:rFonts w:hint="eastAsia"/>
        </w:rPr>
        <w:t>1）施工操作质量控制</w:t>
      </w:r>
      <w:bookmarkEnd w:id="133"/>
    </w:p>
    <w:p>
      <w:pPr>
        <w:bidi w:val="0"/>
      </w:pPr>
      <w:r>
        <w:rPr>
          <w:rFonts w:hint="eastAsia"/>
        </w:rPr>
        <w:t>包括装饰工序活动条件和效果两个方面的质量控制。</w:t>
      </w:r>
    </w:p>
    <w:p>
      <w:pPr>
        <w:bidi w:val="0"/>
      </w:pPr>
      <w:r>
        <w:rPr>
          <w:rFonts w:hint="eastAsia"/>
        </w:rPr>
        <w:t>1）确定装饰工程各分项工程质量控制范围；</w:t>
      </w:r>
    </w:p>
    <w:p>
      <w:pPr>
        <w:bidi w:val="0"/>
      </w:pPr>
      <w:r>
        <w:rPr>
          <w:rFonts w:hint="eastAsia"/>
        </w:rPr>
        <w:t>2）主动控制装饰工序活动条件，主要指影响工序质量的因素；诸如：操作工人、材料与构件、施工机具、设备、施工顺序和方法等；</w:t>
      </w:r>
    </w:p>
    <w:p>
      <w:pPr>
        <w:bidi w:val="0"/>
      </w:pPr>
      <w:r>
        <w:rPr>
          <w:rFonts w:hint="eastAsia"/>
        </w:rPr>
        <w:t>3）及时检验装饰工序质量，并对实测数据进行分析判断，提出后续工作的要求与措施；</w:t>
      </w:r>
    </w:p>
    <w:p>
      <w:pPr>
        <w:bidi w:val="0"/>
      </w:pPr>
      <w:r>
        <w:rPr>
          <w:rFonts w:hint="eastAsia"/>
        </w:rPr>
        <w:t>4）设置装饰工序质量控制点。</w:t>
      </w:r>
    </w:p>
    <w:p>
      <w:pPr>
        <w:bidi w:val="0"/>
      </w:pPr>
      <w:bookmarkStart w:id="134" w:name="_Toc45348052"/>
      <w:r>
        <w:rPr>
          <w:rFonts w:hint="eastAsia"/>
          <w:lang w:eastAsia="zh-CN"/>
        </w:rPr>
        <w:t>（</w:t>
      </w:r>
      <w:r>
        <w:rPr>
          <w:rFonts w:hint="eastAsia"/>
        </w:rPr>
        <w:t>2）设置装饰质量控制点</w:t>
      </w:r>
      <w:bookmarkEnd w:id="134"/>
    </w:p>
    <w:p>
      <w:pPr>
        <w:bidi w:val="0"/>
        <w:rPr>
          <w:rFonts w:hint="eastAsia"/>
        </w:rPr>
      </w:pPr>
      <w:r>
        <w:rPr>
          <w:rFonts w:hint="eastAsia"/>
        </w:rPr>
        <w:t>对技术要求高、施工难度大的某个工序或环节，设置技术重点，对操作人员、材料、设备、施工工艺参数和方法均可重点控制。针对质量通病或质量不稳定，易出不合格品的工序，事先提出控制措施。对新材料、新技术、新工艺、特殊结构，给予重点技术支持与控制。</w:t>
      </w:r>
    </w:p>
    <w:p>
      <w:pPr>
        <w:bidi w:val="0"/>
        <w:rPr>
          <w:rFonts w:hint="eastAsia"/>
          <w:lang w:val="en-US" w:eastAsia="zh-CN"/>
        </w:rPr>
      </w:pPr>
      <w:r>
        <w:rPr>
          <w:rFonts w:hint="eastAsia"/>
          <w:lang w:val="en-US" w:eastAsia="zh-CN"/>
        </w:rPr>
        <w:t>7.7.2、</w:t>
      </w:r>
      <w:bookmarkStart w:id="135" w:name="_Toc139792964"/>
      <w:bookmarkStart w:id="136" w:name="_Toc139794799"/>
      <w:bookmarkStart w:id="137" w:name="_Toc149449873"/>
      <w:r>
        <w:rPr>
          <w:rFonts w:hint="eastAsia"/>
          <w:lang w:val="en-US" w:eastAsia="zh-CN"/>
        </w:rPr>
        <w:t>预防沥青混凝土路面质量通病的措施</w:t>
      </w:r>
      <w:bookmarkEnd w:id="135"/>
      <w:bookmarkEnd w:id="136"/>
      <w:bookmarkEnd w:id="137"/>
    </w:p>
    <w:p>
      <w:pPr>
        <w:bidi w:val="0"/>
        <w:rPr>
          <w:rFonts w:hint="eastAsia"/>
          <w:lang w:val="en-US" w:eastAsia="zh-CN"/>
        </w:rPr>
      </w:pPr>
      <w:r>
        <w:rPr>
          <w:rFonts w:hint="eastAsia"/>
          <w:lang w:val="en-US" w:eastAsia="zh-CN"/>
        </w:rPr>
        <w:t>众所周知，沥青混凝土面层最常见的质量通病是车辙、裂缝和泛油，另外还有翻浆、坑槽、松散、脱皮、啃边、光面，以及井室衔接不顺、施工接缝明显、压实度不足等。为防止或减少病害产生，应该从施工开始，措施如下：</w:t>
      </w:r>
    </w:p>
    <w:p>
      <w:pPr>
        <w:bidi w:val="0"/>
        <w:rPr>
          <w:rFonts w:hint="eastAsia"/>
          <w:lang w:val="en-US" w:eastAsia="zh-CN"/>
        </w:rPr>
      </w:pPr>
      <w:r>
        <w:rPr>
          <w:rFonts w:hint="eastAsia"/>
          <w:lang w:val="en-US" w:eastAsia="zh-CN"/>
        </w:rPr>
        <w:t>1、解决施工接缝明显的措施</w:t>
      </w:r>
      <w:bookmarkStart w:id="138" w:name="_Toc101613817"/>
      <w:bookmarkStart w:id="139" w:name="_Toc71903232"/>
      <w:r>
        <w:rPr>
          <w:rFonts w:hint="eastAsia"/>
          <w:lang w:val="en-US" w:eastAsia="zh-CN"/>
        </w:rPr>
        <w:t>。</w:t>
      </w:r>
    </w:p>
    <w:bookmarkEnd w:id="138"/>
    <w:bookmarkEnd w:id="139"/>
    <w:p>
      <w:pPr>
        <w:bidi w:val="0"/>
        <w:rPr>
          <w:rFonts w:hint="eastAsia"/>
          <w:lang w:val="en-US" w:eastAsia="zh-CN"/>
        </w:rPr>
      </w:pPr>
      <w:bookmarkStart w:id="140" w:name="_Toc101613816"/>
      <w:bookmarkStart w:id="141" w:name="_Toc71903206"/>
      <w:r>
        <w:rPr>
          <w:rFonts w:hint="eastAsia"/>
          <w:lang w:val="en-US" w:eastAsia="zh-CN"/>
        </w:rPr>
        <w:t>AC系列沥青混合料施工缝的处理</w:t>
      </w:r>
      <w:bookmarkEnd w:id="140"/>
      <w:bookmarkEnd w:id="141"/>
      <w:r>
        <w:rPr>
          <w:rFonts w:hint="eastAsia"/>
          <w:lang w:val="en-US" w:eastAsia="zh-CN"/>
        </w:rPr>
        <w:t>。</w:t>
      </w:r>
    </w:p>
    <w:p>
      <w:pPr>
        <w:bidi w:val="0"/>
        <w:rPr>
          <w:rFonts w:hint="eastAsia"/>
          <w:lang w:val="en-US" w:eastAsia="zh-CN"/>
        </w:rPr>
      </w:pPr>
      <w:r>
        <w:rPr>
          <w:rFonts w:hint="eastAsia"/>
          <w:lang w:val="en-US" w:eastAsia="zh-CN"/>
        </w:rPr>
        <w:t>（1）纵向施工缝：</w:t>
      </w:r>
    </w:p>
    <w:p>
      <w:pPr>
        <w:bidi w:val="0"/>
        <w:rPr>
          <w:rFonts w:hint="eastAsia"/>
          <w:lang w:val="en-US" w:eastAsia="zh-CN"/>
        </w:rPr>
      </w:pPr>
      <w:r>
        <w:rPr>
          <w:rFonts w:hint="eastAsia"/>
          <w:lang w:val="en-US" w:eastAsia="zh-CN"/>
        </w:rPr>
        <w:t>接缝是施工中较难处理的问题之一。接缝处理不好，会造成接缝处强度不足而引起松散、开裂等损坏。同时，新旧料连接不平整会造成平整度不好，汽车经过时会产生跳车现象。因此，接缝施工必须认真仔细，并严格按施工工艺规范操作。</w:t>
      </w:r>
    </w:p>
    <w:p>
      <w:pPr>
        <w:bidi w:val="0"/>
        <w:rPr>
          <w:rFonts w:hint="eastAsia"/>
          <w:lang w:val="en-US" w:eastAsia="zh-CN"/>
        </w:rPr>
      </w:pPr>
      <w:r>
        <w:rPr>
          <w:rFonts w:hint="eastAsia"/>
          <w:lang w:val="en-US" w:eastAsia="zh-CN"/>
        </w:rPr>
        <w:t>采用热接缝，如加宽段路口，由于实际情况需切割，第二天摊铺按切割后冷接缝处理方法进行拼接。并清理干净涂刷沥青漆。</w:t>
      </w:r>
    </w:p>
    <w:p>
      <w:pPr>
        <w:bidi w:val="0"/>
        <w:rPr>
          <w:rFonts w:hint="eastAsia"/>
          <w:lang w:val="en-US" w:eastAsia="zh-CN"/>
        </w:rPr>
      </w:pPr>
      <w:r>
        <w:rPr>
          <w:rFonts w:hint="eastAsia"/>
          <w:lang w:val="en-US" w:eastAsia="zh-CN"/>
        </w:rPr>
        <w:t>当天完工时，应考虑两台摊铺机的摊铺段端部位尽可能在同一横断面上，以减少纵向切缝和拼接。</w:t>
      </w:r>
    </w:p>
    <w:p>
      <w:pPr>
        <w:bidi w:val="0"/>
        <w:rPr>
          <w:rFonts w:hint="eastAsia"/>
          <w:lang w:val="en-US" w:eastAsia="zh-CN"/>
        </w:rPr>
      </w:pPr>
      <w:r>
        <w:rPr>
          <w:rFonts w:hint="eastAsia"/>
          <w:lang w:val="en-US" w:eastAsia="zh-CN"/>
        </w:rPr>
        <w:t>上、中、下层纵向接缝应错开15cm以上。</w:t>
      </w:r>
    </w:p>
    <w:p>
      <w:pPr>
        <w:bidi w:val="0"/>
        <w:rPr>
          <w:rFonts w:hint="eastAsia"/>
          <w:lang w:val="en-US" w:eastAsia="zh-CN"/>
        </w:rPr>
      </w:pPr>
      <w:r>
        <w:rPr>
          <w:rFonts w:hint="eastAsia"/>
          <w:lang w:val="en-US" w:eastAsia="zh-CN"/>
        </w:rPr>
        <w:t>（2）横向接缝：</w:t>
      </w:r>
    </w:p>
    <w:p>
      <w:pPr>
        <w:bidi w:val="0"/>
        <w:rPr>
          <w:rFonts w:hint="eastAsia"/>
          <w:lang w:val="en-US" w:eastAsia="zh-CN"/>
        </w:rPr>
      </w:pPr>
      <w:r>
        <w:rPr>
          <w:rFonts w:hint="eastAsia"/>
          <w:lang w:val="en-US" w:eastAsia="zh-CN"/>
        </w:rPr>
        <w:t>底层采用斜接缝。</w:t>
      </w:r>
    </w:p>
    <w:p>
      <w:pPr>
        <w:bidi w:val="0"/>
        <w:rPr>
          <w:rFonts w:hint="eastAsia"/>
          <w:lang w:val="en-US" w:eastAsia="zh-CN"/>
        </w:rPr>
      </w:pPr>
      <w:r>
        <w:rPr>
          <w:rFonts w:hint="eastAsia"/>
          <w:lang w:val="en-US" w:eastAsia="zh-CN"/>
        </w:rPr>
        <w:t>上面层采用平接缝，可用三米直尺沿纵向位置在摊铺段端悬臂状，以摊铺面与直尺脱离接触处定出切缝位置小于1mm处拉成直线切除，清理干净后再刷沥青漆，摊铺起步同底层。横向碾压：先用双钢轮压路机从已铺层上横向碾压，每次向新铺层延伸10～15cm，当碾压至1/2轮宽后，再进行纵向碾压5～6m，用三米直尺检查接缝处平整度。超差点应及时再用压路机横向碾压消除，使其纵横向平整度在规定范围内。施工缝作业时应由质量员管理，专门人员施工和固定的压路机碾压。</w:t>
      </w:r>
    </w:p>
    <w:p>
      <w:pPr>
        <w:bidi w:val="0"/>
        <w:rPr>
          <w:rFonts w:hint="eastAsia"/>
          <w:lang w:val="en-US" w:eastAsia="zh-CN"/>
        </w:rPr>
      </w:pPr>
      <w:r>
        <w:rPr>
          <w:rFonts w:hint="eastAsia"/>
          <w:lang w:val="en-US" w:eastAsia="zh-CN"/>
        </w:rPr>
        <w:t>2、解决压实度不足的措施</w:t>
      </w:r>
    </w:p>
    <w:p>
      <w:pPr>
        <w:bidi w:val="0"/>
        <w:rPr>
          <w:rFonts w:hint="eastAsia"/>
          <w:lang w:val="en-US" w:eastAsia="zh-CN"/>
        </w:rPr>
      </w:pPr>
      <w:r>
        <w:rPr>
          <w:rFonts w:hint="eastAsia"/>
          <w:lang w:val="en-US" w:eastAsia="zh-CN"/>
        </w:rPr>
        <w:t>压路机紧跟摊铺机进行碾压，碾压温度必须符合规范要求和质量控制目标要求；</w:t>
      </w:r>
    </w:p>
    <w:p>
      <w:pPr>
        <w:bidi w:val="0"/>
        <w:rPr>
          <w:rFonts w:hint="eastAsia"/>
          <w:lang w:val="en-US" w:eastAsia="zh-CN"/>
        </w:rPr>
      </w:pPr>
      <w:r>
        <w:rPr>
          <w:rFonts w:hint="eastAsia"/>
          <w:lang w:val="en-US" w:eastAsia="zh-CN"/>
        </w:rPr>
        <w:t>碾压应均衡地进行，倒退时关闭振动，方向要渐渐地改变，不许拧着弯行走，一般可采用欧式碾压，对每一道碾压起点或终点可稍微扭弯碾压，消除碾压接头轮迹。</w:t>
      </w:r>
    </w:p>
    <w:p>
      <w:pPr>
        <w:bidi w:val="0"/>
        <w:rPr>
          <w:rFonts w:hint="eastAsia"/>
          <w:lang w:val="en-US" w:eastAsia="zh-CN"/>
        </w:rPr>
      </w:pPr>
      <w:r>
        <w:rPr>
          <w:rFonts w:hint="eastAsia"/>
          <w:lang w:val="en-US" w:eastAsia="zh-CN"/>
        </w:rPr>
        <w:t>在接头处，或港湾式停车带等摊铺机和压路机难以正常操作的部位，要辅以小型机械或人工操作快速进行，保证其施工温度。本工程拓宽车道，以及主车道两侧都安装了立缘石，为保证这些地方的压实度，必须配备小型设备进行必要的碾压。</w:t>
      </w:r>
    </w:p>
    <w:p>
      <w:pPr>
        <w:bidi w:val="0"/>
        <w:rPr>
          <w:rFonts w:hint="eastAsia"/>
          <w:lang w:val="en-US" w:eastAsia="zh-CN"/>
        </w:rPr>
      </w:pPr>
      <w:r>
        <w:rPr>
          <w:rFonts w:hint="eastAsia"/>
          <w:lang w:val="en-US" w:eastAsia="zh-CN"/>
        </w:rPr>
        <w:t>3、解决平整度不佳的措施</w:t>
      </w:r>
    </w:p>
    <w:p>
      <w:pPr>
        <w:bidi w:val="0"/>
        <w:rPr>
          <w:rFonts w:hint="eastAsia"/>
          <w:lang w:val="en-US" w:eastAsia="zh-CN"/>
        </w:rPr>
      </w:pPr>
      <w:r>
        <w:rPr>
          <w:rFonts w:hint="eastAsia"/>
          <w:lang w:val="en-US" w:eastAsia="zh-CN"/>
        </w:rPr>
        <w:t>（1）摊铺机的摊铺速度应该匀速，不停顿地连续摊铺，严禁时快时慢。在中途万一出现停机，应将摊铺机熨平板锁紧不使下沉；停顿时间超过30min或混合料温度低于100℃时，要按照处理冷接缝的方法重新接缝。</w:t>
      </w:r>
    </w:p>
    <w:p>
      <w:pPr>
        <w:bidi w:val="0"/>
        <w:rPr>
          <w:rFonts w:hint="eastAsia"/>
          <w:lang w:val="en-US" w:eastAsia="zh-CN"/>
        </w:rPr>
      </w:pPr>
      <w:r>
        <w:rPr>
          <w:rFonts w:hint="eastAsia"/>
          <w:lang w:val="en-US" w:eastAsia="zh-CN"/>
        </w:rPr>
        <w:t>摊铺前应设定好摊铺机自动找平系统，摊铺过程中尽量减少人对自动找平系统的影响。</w:t>
      </w:r>
    </w:p>
    <w:p>
      <w:pPr>
        <w:bidi w:val="0"/>
        <w:rPr>
          <w:rFonts w:hint="eastAsia"/>
          <w:lang w:val="en-US" w:eastAsia="zh-CN"/>
        </w:rPr>
      </w:pPr>
      <w:r>
        <w:rPr>
          <w:rFonts w:hint="eastAsia"/>
          <w:lang w:val="en-US" w:eastAsia="zh-CN"/>
        </w:rPr>
        <w:t>（2）碾压速度应保持匀速稳定，不准急打方向，不能常时间停在热沥青混合料上。</w:t>
      </w:r>
    </w:p>
    <w:p>
      <w:pPr>
        <w:bidi w:val="0"/>
        <w:rPr>
          <w:rFonts w:hint="eastAsia"/>
          <w:lang w:val="en-US" w:eastAsia="zh-CN"/>
        </w:rPr>
      </w:pPr>
      <w:r>
        <w:rPr>
          <w:rFonts w:hint="eastAsia"/>
          <w:lang w:val="en-US" w:eastAsia="zh-CN"/>
        </w:rPr>
        <w:t>（3）横向接缝的碾压，应先用双轮压路机进行横向（即垂直于路面中心线）碾压，需要时，摊铺层的外侧应放置供压路机行驶的垫木。碾压时压路机应主要位于已压实的混合料层上，伸入新铺混合料的宽度不超过20CM。接着每碾压一遍向新铺混合料移动约20CM，直到压路机全部在新铺面层上碾压为止。然后进行正常的纵向碾压。</w:t>
      </w:r>
    </w:p>
    <w:p>
      <w:pPr>
        <w:bidi w:val="0"/>
        <w:rPr>
          <w:rFonts w:hint="default"/>
          <w:lang w:val="en-US" w:eastAsia="zh-CN"/>
        </w:rPr>
      </w:pPr>
      <w:r>
        <w:rPr>
          <w:rFonts w:hint="eastAsia"/>
          <w:lang w:val="en-US" w:eastAsia="zh-CN"/>
        </w:rPr>
        <w:t>（4）纵向接缝的碾压，纵向接缝的碾压，压路机先在已压实路面上行走，同时碾压新铺混合料10-15CM，然后碾压新铺混合料，同时跨过已压实路面10-15CM，将接缝碾压密实。</w:t>
      </w:r>
    </w:p>
    <w:p>
      <w:pPr>
        <w:pStyle w:val="2"/>
        <w:bidi w:val="0"/>
      </w:pPr>
      <w:bookmarkStart w:id="142" w:name="_Toc14788"/>
      <w:bookmarkStart w:id="143" w:name="_Toc4430"/>
      <w:bookmarkStart w:id="144" w:name="_Toc514168791"/>
      <w:bookmarkStart w:id="145" w:name="_Toc14205"/>
      <w:bookmarkStart w:id="146" w:name="_Toc2495"/>
      <w:bookmarkStart w:id="147" w:name="_Toc442000325"/>
      <w:bookmarkStart w:id="148" w:name="_Toc354647153"/>
      <w:bookmarkStart w:id="149" w:name="_Toc354743898"/>
      <w:r>
        <w:rPr>
          <w:rFonts w:hint="eastAsia"/>
        </w:rPr>
        <w:t>第</w:t>
      </w:r>
      <w:r>
        <w:rPr>
          <w:rFonts w:hint="eastAsia"/>
          <w:lang w:val="en-US" w:eastAsia="zh-CN"/>
        </w:rPr>
        <w:t>八</w:t>
      </w:r>
      <w:r>
        <w:rPr>
          <w:rFonts w:hint="eastAsia"/>
        </w:rPr>
        <w:t>章</w:t>
      </w:r>
      <w:r>
        <w:rPr>
          <w:rFonts w:hint="eastAsia"/>
          <w:lang w:eastAsia="zh-CN"/>
        </w:rPr>
        <w:t>、</w:t>
      </w:r>
      <w:r>
        <w:rPr>
          <w:rFonts w:hint="eastAsia"/>
        </w:rPr>
        <w:t>绿色施工措施</w:t>
      </w:r>
      <w:bookmarkEnd w:id="142"/>
      <w:bookmarkEnd w:id="143"/>
      <w:bookmarkEnd w:id="144"/>
      <w:bookmarkEnd w:id="145"/>
      <w:bookmarkEnd w:id="146"/>
    </w:p>
    <w:p>
      <w:pPr>
        <w:bidi w:val="0"/>
      </w:pPr>
      <w:r>
        <w:rPr>
          <w:rFonts w:hint="eastAsia"/>
        </w:rPr>
        <w:t>为加强和促进建筑节能减排工作，发展绿色建筑，推广绿色施工，充分发挥新技术应用示范工程的引领作用，根据中国建筑业协会“关于印发《全国建筑业绿色施工示范工程管理办法（试行）》和《全国建筑业绿色施工示范工程验收评价主要指标》的通知”，结合工程实践，大力开展绿色施工，实现“四节一环保”，即节能、节地、节水、节材和环境保护，最大程度地节约资源与减少对环境负面影响的施工活动。采取有效措施创建“绿色现场”，实施“绿色施工”，建造“绿色建筑”。</w:t>
      </w:r>
    </w:p>
    <w:p>
      <w:pPr>
        <w:pStyle w:val="3"/>
        <w:bidi w:val="0"/>
      </w:pPr>
      <w:bookmarkStart w:id="150" w:name="_Toc514168792"/>
      <w:bookmarkStart w:id="151" w:name="_Toc21044"/>
      <w:bookmarkStart w:id="152" w:name="_Toc15122"/>
      <w:bookmarkStart w:id="153" w:name="_Toc23756"/>
      <w:bookmarkStart w:id="154" w:name="_Toc17996"/>
      <w:r>
        <w:rPr>
          <w:rFonts w:hint="eastAsia"/>
          <w:lang w:val="en-US" w:eastAsia="zh-CN"/>
        </w:rPr>
        <w:t>8</w:t>
      </w:r>
      <w:r>
        <w:rPr>
          <w:rFonts w:hint="eastAsia"/>
        </w:rPr>
        <w:t>.1、绿色施工框架</w:t>
      </w:r>
      <w:bookmarkEnd w:id="150"/>
      <w:bookmarkEnd w:id="151"/>
      <w:bookmarkEnd w:id="152"/>
      <w:bookmarkEnd w:id="153"/>
      <w:bookmarkEnd w:id="154"/>
    </w:p>
    <w:p>
      <w:pPr>
        <w:bidi w:val="0"/>
      </w:pPr>
      <w:r>
        <w:rPr>
          <w:rFonts w:hint="eastAsia"/>
        </w:rPr>
        <w:t>绿色施工总体框架由施工管理、环境保护、节材与材料资源利用、节水与水资源利用、节能与能源利用、节地与土地资源利用等6个方面组成。这6个方面涵盖了绿色施工的基本指标，同时包含了施工策划、材料采购、现场施工、工程验收等各阶段的指标的子集。</w:t>
      </w:r>
    </w:p>
    <w:p>
      <w:pPr>
        <w:pStyle w:val="3"/>
        <w:bidi w:val="0"/>
      </w:pPr>
      <w:bookmarkStart w:id="155" w:name="_Toc22270"/>
      <w:bookmarkStart w:id="156" w:name="_Toc514168793"/>
      <w:bookmarkStart w:id="157" w:name="_Toc1900"/>
      <w:bookmarkStart w:id="158" w:name="_Toc1863"/>
      <w:bookmarkStart w:id="159" w:name="_Toc21852"/>
      <w:r>
        <w:rPr>
          <w:rFonts w:hint="eastAsia"/>
          <w:lang w:val="en-US" w:eastAsia="zh-CN"/>
        </w:rPr>
        <w:t>8</w:t>
      </w:r>
      <w:r>
        <w:rPr>
          <w:rFonts w:hint="eastAsia"/>
        </w:rPr>
        <w:t>.2、绿色施工管理</w:t>
      </w:r>
      <w:bookmarkEnd w:id="155"/>
      <w:bookmarkEnd w:id="156"/>
      <w:bookmarkEnd w:id="157"/>
      <w:bookmarkEnd w:id="158"/>
      <w:bookmarkEnd w:id="159"/>
    </w:p>
    <w:p>
      <w:pPr>
        <w:bidi w:val="0"/>
      </w:pPr>
      <w:r>
        <w:rPr>
          <w:rFonts w:hint="eastAsia"/>
        </w:rPr>
        <w:t>绿色施工管理主要包括组织管理、规划管理、实施管理、评价管理和人员安全与健康管理5个方面。</w:t>
      </w:r>
    </w:p>
    <w:p>
      <w:pPr>
        <w:bidi w:val="0"/>
      </w:pPr>
      <w:bookmarkStart w:id="160" w:name="_Toc4337"/>
      <w:r>
        <w:rPr>
          <w:rFonts w:hint="eastAsia"/>
          <w:lang w:val="en-US" w:eastAsia="zh-CN"/>
        </w:rPr>
        <w:t>8</w:t>
      </w:r>
      <w:r>
        <w:rPr>
          <w:rFonts w:hint="eastAsia"/>
        </w:rPr>
        <w:t>.2</w:t>
      </w:r>
      <w:r>
        <w:rPr>
          <w:rFonts w:hint="eastAsia"/>
          <w:lang w:val="en-US" w:eastAsia="zh-CN"/>
        </w:rPr>
        <w:t>.</w:t>
      </w:r>
      <w:r>
        <w:rPr>
          <w:rFonts w:hint="eastAsia"/>
        </w:rPr>
        <w:t>1、组织管理</w:t>
      </w:r>
      <w:bookmarkEnd w:id="160"/>
    </w:p>
    <w:p>
      <w:pPr>
        <w:bidi w:val="0"/>
      </w:pPr>
      <w:r>
        <w:rPr>
          <w:rFonts w:hint="eastAsia"/>
          <w:lang w:val="en-US" w:eastAsia="zh-CN"/>
        </w:rPr>
        <w:t>1、</w:t>
      </w:r>
      <w:r>
        <w:rPr>
          <w:rFonts w:hint="eastAsia"/>
        </w:rPr>
        <w:t>建立绿色施工管理体系，并制定相应的管理制度与目标。</w:t>
      </w:r>
    </w:p>
    <w:p>
      <w:pPr>
        <w:bidi w:val="0"/>
      </w:pPr>
      <w:r>
        <w:rPr>
          <w:rFonts w:hint="eastAsia"/>
          <w:lang w:val="en-US" w:eastAsia="zh-CN"/>
        </w:rPr>
        <w:t>2、</w:t>
      </w:r>
      <w:r>
        <w:rPr>
          <w:rFonts w:hint="eastAsia"/>
        </w:rPr>
        <w:t>项目经理为绿色施工第一责任人，负责绿色施工的组织实施及目标实现，并指定绿色施工管理人员和监督人员。</w:t>
      </w:r>
    </w:p>
    <w:p>
      <w:pPr>
        <w:bidi w:val="0"/>
      </w:pPr>
      <w:bookmarkStart w:id="161" w:name="_Toc25361"/>
      <w:r>
        <w:rPr>
          <w:rFonts w:hint="eastAsia"/>
          <w:lang w:val="en-US" w:eastAsia="zh-CN"/>
        </w:rPr>
        <w:t>8</w:t>
      </w:r>
      <w:r>
        <w:rPr>
          <w:rFonts w:hint="eastAsia"/>
        </w:rPr>
        <w:t>.2</w:t>
      </w:r>
      <w:r>
        <w:rPr>
          <w:rFonts w:hint="eastAsia"/>
          <w:lang w:val="en-US" w:eastAsia="zh-CN"/>
        </w:rPr>
        <w:t>.</w:t>
      </w:r>
      <w:r>
        <w:rPr>
          <w:rFonts w:hint="eastAsia"/>
        </w:rPr>
        <w:t>2、规划管理</w:t>
      </w:r>
      <w:bookmarkEnd w:id="161"/>
    </w:p>
    <w:p>
      <w:pPr>
        <w:bidi w:val="0"/>
      </w:pPr>
      <w:r>
        <w:rPr>
          <w:rFonts w:hint="eastAsia"/>
          <w:lang w:val="en-US" w:eastAsia="zh-CN"/>
        </w:rPr>
        <w:t>1、</w:t>
      </w:r>
      <w:r>
        <w:rPr>
          <w:rFonts w:hint="eastAsia"/>
        </w:rPr>
        <w:t>编制绿色施工方案。该方案应在施工方案中独立成章，并按有关规定进行审批。</w:t>
      </w:r>
    </w:p>
    <w:p>
      <w:pPr>
        <w:bidi w:val="0"/>
      </w:pPr>
      <w:r>
        <w:rPr>
          <w:rFonts w:hint="eastAsia"/>
          <w:lang w:val="en-US" w:eastAsia="zh-CN"/>
        </w:rPr>
        <w:t>2、</w:t>
      </w:r>
      <w:r>
        <w:rPr>
          <w:rFonts w:hint="eastAsia"/>
        </w:rPr>
        <w:t>绿色施工方案应包括以下内容：</w:t>
      </w:r>
    </w:p>
    <w:p>
      <w:pPr>
        <w:bidi w:val="0"/>
        <w:rPr>
          <w:rFonts w:hint="eastAsia" w:eastAsia="宋体"/>
          <w:lang w:val="en-US" w:eastAsia="zh-CN"/>
        </w:rPr>
      </w:pPr>
      <w:r>
        <w:rPr>
          <w:rFonts w:hint="eastAsia"/>
        </w:rPr>
        <w:t>环境保护措施，制定环境管理计划及应急救援预案，采取有效措施，降低环</w:t>
      </w:r>
      <w:r>
        <w:rPr>
          <w:rFonts w:hint="eastAsia"/>
          <w:lang w:val="en-US" w:eastAsia="zh-CN"/>
        </w:rPr>
        <w:t>境污染。</w:t>
      </w:r>
    </w:p>
    <w:p>
      <w:pPr>
        <w:bidi w:val="0"/>
      </w:pPr>
      <w:bookmarkStart w:id="162" w:name="_Toc24711"/>
      <w:r>
        <w:rPr>
          <w:rFonts w:hint="eastAsia"/>
          <w:lang w:val="en-US" w:eastAsia="zh-CN"/>
        </w:rPr>
        <w:t>8</w:t>
      </w:r>
      <w:r>
        <w:rPr>
          <w:rFonts w:hint="eastAsia"/>
        </w:rPr>
        <w:t>.2</w:t>
      </w:r>
      <w:r>
        <w:rPr>
          <w:rFonts w:hint="eastAsia"/>
          <w:lang w:val="en-US" w:eastAsia="zh-CN"/>
        </w:rPr>
        <w:t>.</w:t>
      </w:r>
      <w:r>
        <w:rPr>
          <w:rFonts w:hint="eastAsia"/>
        </w:rPr>
        <w:t>3、实施管理</w:t>
      </w:r>
      <w:bookmarkEnd w:id="162"/>
    </w:p>
    <w:p>
      <w:pPr>
        <w:bidi w:val="0"/>
      </w:pPr>
      <w:r>
        <w:rPr>
          <w:rFonts w:hint="eastAsia"/>
          <w:lang w:val="en-US" w:eastAsia="zh-CN"/>
        </w:rPr>
        <w:t>1、</w:t>
      </w:r>
      <w:r>
        <w:rPr>
          <w:rFonts w:hint="eastAsia"/>
        </w:rPr>
        <w:t>绿色施工应对整个施工过程实施动态管理，加强对施工策划、施工准备、材料采购、现场施工、工程验收等各阶段的管理和监督。</w:t>
      </w:r>
    </w:p>
    <w:p>
      <w:pPr>
        <w:bidi w:val="0"/>
      </w:pPr>
      <w:r>
        <w:rPr>
          <w:rFonts w:hint="eastAsia"/>
          <w:lang w:val="en-US" w:eastAsia="zh-CN"/>
        </w:rPr>
        <w:t>2、</w:t>
      </w:r>
      <w:r>
        <w:rPr>
          <w:rFonts w:hint="eastAsia"/>
        </w:rPr>
        <w:t>应结合工程项目的特点，有针对性地对绿色施工作相应的宣传，通过宣传营造绿色施工的氛围。</w:t>
      </w:r>
    </w:p>
    <w:p>
      <w:pPr>
        <w:bidi w:val="0"/>
      </w:pPr>
      <w:r>
        <w:rPr>
          <w:rFonts w:hint="eastAsia"/>
          <w:lang w:val="en-US" w:eastAsia="zh-CN"/>
        </w:rPr>
        <w:t>3、</w:t>
      </w:r>
      <w:r>
        <w:rPr>
          <w:rFonts w:hint="eastAsia"/>
        </w:rPr>
        <w:t>定期对职工进行绿色施工知识培训，增强职工绿色施工意识。</w:t>
      </w:r>
    </w:p>
    <w:p>
      <w:pPr>
        <w:bidi w:val="0"/>
      </w:pPr>
      <w:bookmarkStart w:id="163" w:name="_Toc17747"/>
      <w:r>
        <w:rPr>
          <w:rFonts w:hint="eastAsia"/>
          <w:lang w:val="en-US" w:eastAsia="zh-CN"/>
        </w:rPr>
        <w:t>8</w:t>
      </w:r>
      <w:r>
        <w:rPr>
          <w:rFonts w:hint="eastAsia"/>
        </w:rPr>
        <w:t>.2</w:t>
      </w:r>
      <w:r>
        <w:rPr>
          <w:rFonts w:hint="eastAsia"/>
          <w:lang w:val="en-US" w:eastAsia="zh-CN"/>
        </w:rPr>
        <w:t>.</w:t>
      </w:r>
      <w:r>
        <w:rPr>
          <w:rFonts w:hint="eastAsia"/>
        </w:rPr>
        <w:t>4、评价管理</w:t>
      </w:r>
      <w:bookmarkEnd w:id="163"/>
    </w:p>
    <w:p>
      <w:pPr>
        <w:bidi w:val="0"/>
      </w:pPr>
      <w:r>
        <w:rPr>
          <w:rFonts w:hint="eastAsia"/>
          <w:lang w:val="en-US" w:eastAsia="zh-CN"/>
        </w:rPr>
        <w:t>1、</w:t>
      </w:r>
      <w:r>
        <w:rPr>
          <w:rFonts w:hint="eastAsia"/>
        </w:rPr>
        <w:t>对照绿色施工框架所列指标体系，结合工程特点，对绿色施工的效果及采用的新技术、新设备、新材料与新工艺，进行自评估。</w:t>
      </w:r>
    </w:p>
    <w:p>
      <w:pPr>
        <w:bidi w:val="0"/>
      </w:pPr>
      <w:r>
        <w:rPr>
          <w:rFonts w:hint="eastAsia"/>
          <w:lang w:val="en-US" w:eastAsia="zh-CN"/>
        </w:rPr>
        <w:t>2、</w:t>
      </w:r>
      <w:r>
        <w:rPr>
          <w:rFonts w:hint="eastAsia"/>
        </w:rPr>
        <w:t>成立专家评估小组，对绿色施工方案、实施过程至项目竣工，进行综合评估。</w:t>
      </w:r>
    </w:p>
    <w:p>
      <w:pPr>
        <w:bidi w:val="0"/>
      </w:pPr>
      <w:bookmarkStart w:id="164" w:name="_Toc5464"/>
      <w:r>
        <w:rPr>
          <w:rFonts w:hint="eastAsia"/>
          <w:lang w:val="en-US" w:eastAsia="zh-CN"/>
        </w:rPr>
        <w:t>8</w:t>
      </w:r>
      <w:r>
        <w:rPr>
          <w:rFonts w:hint="eastAsia"/>
        </w:rPr>
        <w:t>.2</w:t>
      </w:r>
      <w:r>
        <w:rPr>
          <w:rFonts w:hint="eastAsia"/>
          <w:lang w:val="en-US" w:eastAsia="zh-CN"/>
        </w:rPr>
        <w:t>.</w:t>
      </w:r>
      <w:r>
        <w:rPr>
          <w:rFonts w:hint="eastAsia"/>
        </w:rPr>
        <w:t>5、人员安全与健康管理</w:t>
      </w:r>
      <w:bookmarkEnd w:id="164"/>
    </w:p>
    <w:p>
      <w:pPr>
        <w:bidi w:val="0"/>
      </w:pPr>
      <w:r>
        <w:rPr>
          <w:rFonts w:hint="eastAsia"/>
          <w:lang w:val="en-US" w:eastAsia="zh-CN"/>
        </w:rPr>
        <w:t>1、</w:t>
      </w:r>
      <w:r>
        <w:rPr>
          <w:rFonts w:hint="eastAsia"/>
        </w:rPr>
        <w:t>制订施工防尘、防毒、防辐射等职业危害的措施，保障施工人员的长期职业健康。</w:t>
      </w:r>
    </w:p>
    <w:p>
      <w:pPr>
        <w:bidi w:val="0"/>
      </w:pPr>
      <w:r>
        <w:rPr>
          <w:rFonts w:hint="eastAsia"/>
          <w:lang w:val="en-US" w:eastAsia="zh-CN"/>
        </w:rPr>
        <w:t>2、</w:t>
      </w:r>
      <w:r>
        <w:rPr>
          <w:rFonts w:hint="eastAsia"/>
        </w:rPr>
        <w:t>合理布置施工场地，保护生活及办公区不受施工活动的有害影响。施工现场建立卫生急救、保健防疫制度，在安全事故和疾病疫情出现时提供及时救助。</w:t>
      </w:r>
    </w:p>
    <w:p>
      <w:pPr>
        <w:bidi w:val="0"/>
      </w:pPr>
      <w:r>
        <w:rPr>
          <w:rFonts w:hint="eastAsia"/>
          <w:lang w:val="en-US" w:eastAsia="zh-CN"/>
        </w:rPr>
        <w:t>3、</w:t>
      </w:r>
      <w:r>
        <w:rPr>
          <w:rFonts w:hint="eastAsia"/>
        </w:rPr>
        <w:t>提供卫生、健康的工作与生活环境，加强对施工人员的住宿、膳食、饮用水等生活与环境卫生等管理，明显改善施工人员的生活条件。</w:t>
      </w:r>
    </w:p>
    <w:p>
      <w:pPr>
        <w:pStyle w:val="3"/>
        <w:bidi w:val="0"/>
      </w:pPr>
      <w:bookmarkStart w:id="165" w:name="_Toc30266"/>
      <w:bookmarkStart w:id="166" w:name="_Toc12987"/>
      <w:bookmarkStart w:id="167" w:name="_Toc10298"/>
      <w:bookmarkStart w:id="168" w:name="_Toc514168794"/>
      <w:bookmarkStart w:id="169" w:name="_Toc12522"/>
      <w:r>
        <w:rPr>
          <w:rFonts w:hint="eastAsia"/>
          <w:lang w:val="en-US" w:eastAsia="zh-CN"/>
        </w:rPr>
        <w:t>8</w:t>
      </w:r>
      <w:r>
        <w:rPr>
          <w:rFonts w:hint="eastAsia"/>
        </w:rPr>
        <w:t>.3、绿色施工措施</w:t>
      </w:r>
      <w:bookmarkEnd w:id="165"/>
      <w:bookmarkEnd w:id="166"/>
      <w:bookmarkEnd w:id="167"/>
      <w:bookmarkEnd w:id="168"/>
      <w:bookmarkEnd w:id="169"/>
    </w:p>
    <w:p>
      <w:pPr>
        <w:bidi w:val="0"/>
      </w:pPr>
      <w:bookmarkStart w:id="170" w:name="_Toc11308"/>
      <w:r>
        <w:rPr>
          <w:rFonts w:hint="eastAsia"/>
          <w:lang w:val="en-US" w:eastAsia="zh-CN"/>
        </w:rPr>
        <w:t>8</w:t>
      </w:r>
      <w:r>
        <w:rPr>
          <w:rFonts w:hint="eastAsia"/>
        </w:rPr>
        <w:t>.3</w:t>
      </w:r>
      <w:r>
        <w:rPr>
          <w:rFonts w:hint="eastAsia"/>
          <w:lang w:val="en-US" w:eastAsia="zh-CN"/>
        </w:rPr>
        <w:t>.</w:t>
      </w:r>
      <w:r>
        <w:rPr>
          <w:rFonts w:hint="eastAsia"/>
        </w:rPr>
        <w:t>1、节能技术措施</w:t>
      </w:r>
      <w:bookmarkEnd w:id="170"/>
    </w:p>
    <w:p>
      <w:pPr>
        <w:bidi w:val="0"/>
      </w:pPr>
      <w:r>
        <w:rPr>
          <w:rFonts w:hint="eastAsia"/>
          <w:lang w:val="en-US" w:eastAsia="zh-CN"/>
        </w:rPr>
        <w:t>1、</w:t>
      </w:r>
      <w:r>
        <w:rPr>
          <w:rFonts w:hint="eastAsia"/>
        </w:rPr>
        <w:t>节能一般措施</w:t>
      </w:r>
    </w:p>
    <w:p>
      <w:pPr>
        <w:bidi w:val="0"/>
      </w:pPr>
      <w:r>
        <w:rPr>
          <w:rFonts w:hint="eastAsia"/>
        </w:rPr>
        <w:t>建筑材料的选用应缩短运输距离，减少过程中的能源消耗。工程施工使用的材料宜就地取材，距施工现场500km以内生产的建筑材料用量原则上占工程施工使用材料总重的70%以上。</w:t>
      </w:r>
    </w:p>
    <w:p>
      <w:pPr>
        <w:bidi w:val="0"/>
      </w:pPr>
      <w:r>
        <w:rPr>
          <w:rFonts w:hint="eastAsia"/>
        </w:rPr>
        <w:t>优先使用国家、行业推荐的节能、高效、环保的施工设备和机具，如选用变频技术的节能施工设备等。</w:t>
      </w:r>
    </w:p>
    <w:p>
      <w:pPr>
        <w:bidi w:val="0"/>
      </w:pPr>
      <w:r>
        <w:rPr>
          <w:rFonts w:hint="eastAsia"/>
        </w:rPr>
        <w:t>合理安排施工顺序、工作面，以减少作业区域的机具数量，相邻作业区充分利用共有的机具资源。安排施工工艺时，优先考虑耗用电能的或其他能耗较少的施工工艺。避免设备额定功率远大于使用功率或超负荷使用设备的现象。</w:t>
      </w:r>
    </w:p>
    <w:p>
      <w:pPr>
        <w:bidi w:val="0"/>
      </w:pPr>
      <w:r>
        <w:rPr>
          <w:rFonts w:hint="eastAsia"/>
        </w:rPr>
        <w:t>根据当地气候和自然资源条件，充分利用太阳能、地热等可再生能源。</w:t>
      </w:r>
    </w:p>
    <w:p>
      <w:pPr>
        <w:bidi w:val="0"/>
      </w:pPr>
      <w:r>
        <w:rPr>
          <w:rFonts w:hint="eastAsia"/>
          <w:lang w:val="en-US" w:eastAsia="zh-CN"/>
        </w:rPr>
        <w:t>2、</w:t>
      </w:r>
      <w:r>
        <w:rPr>
          <w:rFonts w:hint="eastAsia"/>
        </w:rPr>
        <w:t>机械设备节能措施</w:t>
      </w:r>
    </w:p>
    <w:p>
      <w:pPr>
        <w:bidi w:val="0"/>
      </w:pPr>
      <w:r>
        <w:rPr>
          <w:rFonts w:hint="eastAsia"/>
        </w:rPr>
        <w:t>合理安排工序，提高各种机械的使用率和满载率，降低各种设备的单位耗能。</w:t>
      </w:r>
    </w:p>
    <w:p>
      <w:pPr>
        <w:bidi w:val="0"/>
      </w:pPr>
      <w:r>
        <w:rPr>
          <w:rFonts w:hint="eastAsia"/>
          <w:lang w:val="en-US" w:eastAsia="zh-CN"/>
        </w:rPr>
        <w:t>3、</w:t>
      </w:r>
      <w:r>
        <w:rPr>
          <w:rFonts w:hint="eastAsia"/>
        </w:rPr>
        <w:t>临时设施节能措施</w:t>
      </w:r>
    </w:p>
    <w:p>
      <w:pPr>
        <w:bidi w:val="0"/>
      </w:pPr>
      <w:r>
        <w:rPr>
          <w:rFonts w:hint="eastAsia"/>
        </w:rPr>
        <w:t>利用场地自然条件，合理设计生产、生活及办公临时设施的体形、朝向、间距和窗墙面积比，使其获得良好的日照、通风和采光。南方地区可根据需要在其外墙窗设遮阳设施。</w:t>
      </w:r>
    </w:p>
    <w:p>
      <w:pPr>
        <w:bidi w:val="0"/>
      </w:pPr>
      <w:r>
        <w:rPr>
          <w:rFonts w:hint="eastAsia"/>
        </w:rPr>
        <w:t>临时设施宜采用节能材料，墙体、屋面使用隔热性能好的材料，减少夏天空调、冬天取暖设备的使用时间及耗能量。</w:t>
      </w:r>
    </w:p>
    <w:p>
      <w:pPr>
        <w:bidi w:val="0"/>
      </w:pPr>
      <w:r>
        <w:rPr>
          <w:rFonts w:hint="eastAsia"/>
        </w:rPr>
        <w:t>合理配置釆暖、空调、风扇数量，规定使用时间，实行分段分时使用，节约用电。</w:t>
      </w:r>
    </w:p>
    <w:p>
      <w:pPr>
        <w:bidi w:val="0"/>
      </w:pPr>
      <w:r>
        <w:rPr>
          <w:rFonts w:hint="eastAsia"/>
          <w:lang w:val="en-US" w:eastAsia="zh-CN"/>
        </w:rPr>
        <w:t>4、</w:t>
      </w:r>
      <w:r>
        <w:rPr>
          <w:rFonts w:hint="eastAsia"/>
        </w:rPr>
        <w:t>施工用电及照明节能措施</w:t>
      </w:r>
    </w:p>
    <w:p>
      <w:pPr>
        <w:bidi w:val="0"/>
      </w:pPr>
      <w:r>
        <w:rPr>
          <w:rFonts w:hint="eastAsia"/>
        </w:rPr>
        <w:t>临时用电优先选用节能电线和节能灯具，临电线路合理设计、布置，临电设备宜采用自动控制装置。采用声控、光控等节能照明灯具。</w:t>
      </w:r>
    </w:p>
    <w:p>
      <w:pPr>
        <w:bidi w:val="0"/>
      </w:pPr>
      <w:r>
        <w:rPr>
          <w:rFonts w:hint="eastAsia"/>
        </w:rPr>
        <w:t>照明设计以满足基本照度的规定，一般办公室的照明功率密度值为11W/m</w:t>
      </w:r>
      <w:r>
        <w:rPr>
          <w:rFonts w:hint="eastAsia"/>
          <w:lang w:val="en-US" w:eastAsia="zh-CN"/>
        </w:rPr>
        <w:t>²</w:t>
      </w:r>
      <w:r>
        <w:rPr>
          <w:rFonts w:hint="eastAsia"/>
        </w:rPr>
        <w:t>；办公、生活和施工现场，采用节能照明灯具。</w:t>
      </w:r>
    </w:p>
    <w:p>
      <w:pPr>
        <w:bidi w:val="0"/>
      </w:pPr>
      <w:bookmarkStart w:id="171" w:name="_Toc23102"/>
      <w:r>
        <w:rPr>
          <w:rFonts w:hint="eastAsia"/>
          <w:lang w:val="en-US" w:eastAsia="zh-CN"/>
        </w:rPr>
        <w:t>8</w:t>
      </w:r>
      <w:r>
        <w:rPr>
          <w:rFonts w:hint="eastAsia"/>
        </w:rPr>
        <w:t>.3</w:t>
      </w:r>
      <w:r>
        <w:rPr>
          <w:rFonts w:hint="eastAsia"/>
          <w:lang w:val="en-US" w:eastAsia="zh-CN"/>
        </w:rPr>
        <w:t>.</w:t>
      </w:r>
      <w:r>
        <w:rPr>
          <w:rFonts w:hint="eastAsia"/>
        </w:rPr>
        <w:t>2、节地措施</w:t>
      </w:r>
      <w:bookmarkEnd w:id="171"/>
    </w:p>
    <w:p>
      <w:pPr>
        <w:bidi w:val="0"/>
      </w:pPr>
      <w:r>
        <w:rPr>
          <w:rFonts w:hint="eastAsia"/>
          <w:lang w:val="en-US" w:eastAsia="zh-CN"/>
        </w:rPr>
        <w:t>1、</w:t>
      </w:r>
      <w:r>
        <w:rPr>
          <w:rFonts w:hint="eastAsia"/>
        </w:rPr>
        <w:t>临时用地指标及保护</w:t>
      </w:r>
    </w:p>
    <w:p>
      <w:pPr>
        <w:bidi w:val="0"/>
      </w:pPr>
      <w:r>
        <w:rPr>
          <w:rFonts w:hint="eastAsia"/>
        </w:rPr>
        <w:t>合理确定临时设施，临时加工厂、现场作业棚及材料堆场、办公生活设施等的占地指标。临时设施的占地面积按用地指标所需的最低面积设计。</w:t>
      </w:r>
    </w:p>
    <w:p>
      <w:pPr>
        <w:bidi w:val="0"/>
      </w:pPr>
      <w:r>
        <w:rPr>
          <w:rFonts w:hint="eastAsia"/>
        </w:rPr>
        <w:t>应对深基坑施工方案进行优化，减少土方开挖和回填量，最大限度地减少对土地的扰动，保护周边自然生态环境。</w:t>
      </w:r>
    </w:p>
    <w:p>
      <w:pPr>
        <w:bidi w:val="0"/>
      </w:pPr>
      <w:r>
        <w:rPr>
          <w:rFonts w:hint="eastAsia"/>
        </w:rPr>
        <w:t>临时占地不使用红线外用地，施工活动对周边环境的影响降至最低。</w:t>
      </w:r>
    </w:p>
    <w:p>
      <w:pPr>
        <w:bidi w:val="0"/>
      </w:pPr>
      <w:r>
        <w:rPr>
          <w:rFonts w:hint="eastAsia"/>
        </w:rPr>
        <w:t>利用和保护施工用地范围内原有绿色植被。施工现场绿化，按建筑永久绿化的要求，安排场地新建绿化。</w:t>
      </w:r>
    </w:p>
    <w:p>
      <w:pPr>
        <w:bidi w:val="0"/>
      </w:pPr>
      <w:r>
        <w:rPr>
          <w:rFonts w:hint="eastAsia"/>
          <w:lang w:val="en-US" w:eastAsia="zh-CN"/>
        </w:rPr>
        <w:t>2、</w:t>
      </w:r>
      <w:r>
        <w:rPr>
          <w:rFonts w:hint="eastAsia"/>
        </w:rPr>
        <w:t>施工总平面布置</w:t>
      </w:r>
    </w:p>
    <w:p>
      <w:pPr>
        <w:bidi w:val="0"/>
      </w:pPr>
      <w:r>
        <w:rPr>
          <w:rFonts w:hint="eastAsia"/>
        </w:rPr>
        <w:t>施工仓库、加工厂、作业棚、材料堆场等布置应尽量靠近将修建的正式道路，缩短运输距离。</w:t>
      </w:r>
    </w:p>
    <w:p>
      <w:pPr>
        <w:bidi w:val="0"/>
      </w:pPr>
      <w:r>
        <w:rPr>
          <w:rFonts w:hint="eastAsia"/>
        </w:rPr>
        <w:t>临时办公和生活用房，采用经济、美观、占地面积小、对周边地貌环境影响较小，且适合于施工平面布置动态调整的多层轻钢活动板房，标准化装配式结构。生活区与生产区分开布置，并设置标准的分隔设施。</w:t>
      </w:r>
    </w:p>
    <w:p>
      <w:pPr>
        <w:bidi w:val="0"/>
      </w:pPr>
      <w:r>
        <w:rPr>
          <w:rFonts w:hint="eastAsia"/>
        </w:rPr>
        <w:t>施工现场围墙可采用连续封闭的轻钢结构预制装配式活动围挡，减少建筑垃圾，保护土地。</w:t>
      </w:r>
    </w:p>
    <w:p>
      <w:pPr>
        <w:bidi w:val="0"/>
      </w:pPr>
      <w:r>
        <w:rPr>
          <w:rFonts w:hint="eastAsia"/>
        </w:rPr>
        <w:t>临时设施布置应注意远近结合（本期工程与后期工程，如道路、给排水消防雨水管线），努力减少和避免大量临时建筑拆迁和场地搬迁。</w:t>
      </w:r>
    </w:p>
    <w:p>
      <w:pPr>
        <w:bidi w:val="0"/>
      </w:pPr>
      <w:r>
        <w:rPr>
          <w:rFonts w:hint="eastAsia"/>
          <w:lang w:val="en-US" w:eastAsia="zh-CN"/>
        </w:rPr>
        <w:t>8</w:t>
      </w:r>
      <w:r>
        <w:rPr>
          <w:rFonts w:hint="eastAsia"/>
        </w:rPr>
        <w:t>.3</w:t>
      </w:r>
      <w:r>
        <w:rPr>
          <w:rFonts w:hint="eastAsia"/>
          <w:lang w:val="en-US" w:eastAsia="zh-CN"/>
        </w:rPr>
        <w:t>.</w:t>
      </w:r>
      <w:r>
        <w:rPr>
          <w:rFonts w:hint="eastAsia"/>
        </w:rPr>
        <w:t>3、节水措施</w:t>
      </w:r>
    </w:p>
    <w:p>
      <w:pPr>
        <w:bidi w:val="0"/>
      </w:pPr>
      <w:r>
        <w:rPr>
          <w:rFonts w:hint="eastAsia"/>
          <w:lang w:val="en-US" w:eastAsia="zh-CN"/>
        </w:rPr>
        <w:t>1、</w:t>
      </w:r>
      <w:r>
        <w:rPr>
          <w:rFonts w:hint="eastAsia"/>
        </w:rPr>
        <w:t>提高用水效率</w:t>
      </w:r>
    </w:p>
    <w:p>
      <w:pPr>
        <w:bidi w:val="0"/>
      </w:pPr>
      <w:r>
        <w:rPr>
          <w:rFonts w:hint="eastAsia"/>
        </w:rPr>
        <w:t>合理使用收集的地下水和雨水。用于施工现场喷洒路面、绿化浇筑、现场搅拌用水、养护用水等，并采取有效的节水措施，严禁无措施浇水养护混凝土。</w:t>
      </w:r>
    </w:p>
    <w:p>
      <w:pPr>
        <w:bidi w:val="0"/>
      </w:pPr>
      <w:r>
        <w:rPr>
          <w:rFonts w:hint="eastAsia"/>
        </w:rPr>
        <w:t>施工现场供水管网应根据用水量设计布置，管径合理、管路简捷，采取有效措施减少管网和用水器具的漏损。</w:t>
      </w:r>
    </w:p>
    <w:p>
      <w:pPr>
        <w:bidi w:val="0"/>
      </w:pPr>
      <w:r>
        <w:rPr>
          <w:rFonts w:hint="eastAsia"/>
        </w:rPr>
        <w:t>现场机具、设备、车辆冲洗用水必须设立循环用水装置。施工现场办公区、生活区采用节水系统和节水器具，节水器具配置比率达到100%。项目临时用水应使用节水型产品，安装计量装置，采取针对性的节水措施。</w:t>
      </w:r>
    </w:p>
    <w:p>
      <w:pPr>
        <w:bidi w:val="0"/>
      </w:pPr>
      <w:r>
        <w:rPr>
          <w:rFonts w:hint="eastAsia"/>
        </w:rPr>
        <w:t>施工现场建立再利用水的收集处理系统，使水资源得到梯级循环利用。</w:t>
      </w:r>
    </w:p>
    <w:p>
      <w:pPr>
        <w:bidi w:val="0"/>
      </w:pPr>
      <w:r>
        <w:rPr>
          <w:rFonts w:hint="eastAsia"/>
        </w:rPr>
        <w:t>施工现场分别对生活用水与工程用水确定用水定额指标，并分别计量管理。</w:t>
      </w:r>
    </w:p>
    <w:p>
      <w:pPr>
        <w:bidi w:val="0"/>
      </w:pPr>
      <w:r>
        <w:rPr>
          <w:rFonts w:hint="eastAsia"/>
        </w:rPr>
        <w:t>施工现场建立雨水、地下水等可再利用水的搜集利用系统。</w:t>
      </w:r>
    </w:p>
    <w:p>
      <w:pPr>
        <w:bidi w:val="0"/>
      </w:pPr>
      <w:r>
        <w:rPr>
          <w:rFonts w:hint="eastAsia"/>
          <w:lang w:val="en-US" w:eastAsia="zh-CN"/>
        </w:rPr>
        <w:t>2、</w:t>
      </w:r>
      <w:r>
        <w:rPr>
          <w:rFonts w:hint="eastAsia"/>
        </w:rPr>
        <w:t>非传统水源利用</w:t>
      </w:r>
    </w:p>
    <w:p>
      <w:pPr>
        <w:bidi w:val="0"/>
      </w:pPr>
      <w:r>
        <w:rPr>
          <w:rFonts w:hint="eastAsia"/>
        </w:rPr>
        <w:t>优先采用收集的地下水和雨水进行搅拌、养护、绿化。</w:t>
      </w:r>
    </w:p>
    <w:p>
      <w:pPr>
        <w:bidi w:val="0"/>
      </w:pPr>
      <w:r>
        <w:rPr>
          <w:rFonts w:hint="eastAsia"/>
        </w:rPr>
        <w:t>基坑降水阶段，考虑采用地下水作为混凝土养护用水、冲洗用水和部分生活用水。</w:t>
      </w:r>
    </w:p>
    <w:p>
      <w:pPr>
        <w:bidi w:val="0"/>
      </w:pPr>
      <w:r>
        <w:rPr>
          <w:rFonts w:hint="eastAsia"/>
        </w:rPr>
        <w:t>现场机具、设备、车辆冲洗、喷洒路面、绿化浇灌等用水，优先采用非传统水源，尽量不使用市政自来水。</w:t>
      </w:r>
    </w:p>
    <w:p>
      <w:pPr>
        <w:bidi w:val="0"/>
      </w:pPr>
      <w:r>
        <w:rPr>
          <w:rFonts w:hint="eastAsia"/>
        </w:rPr>
        <w:t>在条件具备情况下建立雨水收集利用系统，充分收集自然降水用于施工和生活中适宜的部位。</w:t>
      </w:r>
    </w:p>
    <w:p>
      <w:pPr>
        <w:bidi w:val="0"/>
      </w:pPr>
      <w:r>
        <w:rPr>
          <w:rFonts w:hint="eastAsia"/>
        </w:rPr>
        <w:t>力争施工中非传统水源和循环水的再利用量大于30%。</w:t>
      </w:r>
    </w:p>
    <w:p>
      <w:pPr>
        <w:bidi w:val="0"/>
      </w:pPr>
      <w:r>
        <w:rPr>
          <w:rFonts w:hint="eastAsia"/>
          <w:lang w:val="en-US" w:eastAsia="zh-CN"/>
        </w:rPr>
        <w:t>8</w:t>
      </w:r>
      <w:r>
        <w:rPr>
          <w:rFonts w:hint="eastAsia"/>
        </w:rPr>
        <w:t>.3</w:t>
      </w:r>
      <w:r>
        <w:rPr>
          <w:rFonts w:hint="eastAsia"/>
          <w:lang w:val="en-US" w:eastAsia="zh-CN"/>
        </w:rPr>
        <w:t>.</w:t>
      </w:r>
      <w:r>
        <w:rPr>
          <w:rFonts w:hint="eastAsia"/>
        </w:rPr>
        <w:t>4、节材技术措施</w:t>
      </w:r>
    </w:p>
    <w:p>
      <w:pPr>
        <w:bidi w:val="0"/>
      </w:pPr>
      <w:r>
        <w:rPr>
          <w:rFonts w:hint="eastAsia"/>
          <w:lang w:val="en-US" w:eastAsia="zh-CN"/>
        </w:rPr>
        <w:t>1、</w:t>
      </w:r>
      <w:r>
        <w:rPr>
          <w:rFonts w:hint="eastAsia"/>
        </w:rPr>
        <w:t>节材一般措施</w:t>
      </w:r>
    </w:p>
    <w:p>
      <w:pPr>
        <w:bidi w:val="0"/>
        <w:rPr>
          <w:rFonts w:hint="eastAsia" w:eastAsia="宋体"/>
          <w:lang w:eastAsia="zh-CN"/>
        </w:rPr>
      </w:pPr>
      <w:r>
        <w:rPr>
          <w:rFonts w:hint="eastAsia"/>
        </w:rPr>
        <w:t>根据施工进度、合理安排进场材料</w:t>
      </w:r>
      <w:r>
        <w:rPr>
          <w:rFonts w:hint="eastAsia"/>
          <w:lang w:eastAsia="zh-CN"/>
        </w:rPr>
        <w:t>。</w:t>
      </w:r>
    </w:p>
    <w:p>
      <w:pPr>
        <w:bidi w:val="0"/>
      </w:pPr>
      <w:r>
        <w:rPr>
          <w:rFonts w:hint="eastAsia"/>
          <w:lang w:val="en-US" w:eastAsia="zh-CN"/>
        </w:rPr>
        <w:t>2、</w:t>
      </w:r>
      <w:r>
        <w:rPr>
          <w:rFonts w:hint="eastAsia"/>
        </w:rPr>
        <w:t>结构材料的节材措施</w:t>
      </w:r>
    </w:p>
    <w:p>
      <w:pPr>
        <w:bidi w:val="0"/>
      </w:pPr>
      <w:r>
        <w:rPr>
          <w:rFonts w:hint="eastAsia"/>
        </w:rPr>
        <w:t>使用预拌混凝土和商品砂浆。准确计算采购数量、供应频率、施工速度等，在施工过程中动态控制。结构工程使用散装水泥。</w:t>
      </w:r>
    </w:p>
    <w:p>
      <w:pPr>
        <w:bidi w:val="0"/>
      </w:pPr>
      <w:r>
        <w:rPr>
          <w:rFonts w:hint="eastAsia"/>
        </w:rPr>
        <w:t>推广使用高强钢筋和高性能混凝土，减少资源消耗。</w:t>
      </w:r>
    </w:p>
    <w:p>
      <w:pPr>
        <w:bidi w:val="0"/>
      </w:pPr>
      <w:r>
        <w:rPr>
          <w:rFonts w:hint="eastAsia"/>
        </w:rPr>
        <w:t>推广钢筋专业化加工和配送。</w:t>
      </w:r>
    </w:p>
    <w:p>
      <w:pPr>
        <w:bidi w:val="0"/>
      </w:pPr>
      <w:r>
        <w:rPr>
          <w:rFonts w:hint="eastAsia"/>
        </w:rPr>
        <w:t>优化钢筋配料下料方案。钢筋制作前应对下料单及样品进行复核，无误后方可批量下料。</w:t>
      </w:r>
    </w:p>
    <w:p>
      <w:pPr>
        <w:bidi w:val="0"/>
      </w:pPr>
      <w:r>
        <w:rPr>
          <w:rFonts w:hint="eastAsia"/>
          <w:lang w:val="en-US" w:eastAsia="zh-CN"/>
        </w:rPr>
        <w:t>3、</w:t>
      </w:r>
      <w:r>
        <w:rPr>
          <w:rFonts w:hint="eastAsia"/>
        </w:rPr>
        <w:t>围护材料的节材措施</w:t>
      </w:r>
    </w:p>
    <w:p>
      <w:pPr>
        <w:bidi w:val="0"/>
      </w:pPr>
      <w:r>
        <w:rPr>
          <w:rFonts w:hint="eastAsia"/>
        </w:rPr>
        <w:t>门窗采用密封性、保温隔热性能、隔音性能良好的型材和玻璃等材料。</w:t>
      </w:r>
    </w:p>
    <w:p>
      <w:pPr>
        <w:bidi w:val="0"/>
      </w:pPr>
      <w:r>
        <w:rPr>
          <w:rFonts w:hint="eastAsia"/>
        </w:rPr>
        <w:t>屋面材料、外墙材料具有良好的防水性能和保温隔热性能。</w:t>
      </w:r>
    </w:p>
    <w:p>
      <w:pPr>
        <w:bidi w:val="0"/>
      </w:pPr>
      <w:r>
        <w:rPr>
          <w:rFonts w:hint="eastAsia"/>
        </w:rPr>
        <w:t>屋面或墙体等部位的保温隔热系统采用专用的配套材料，以加强各层次之间的粘结或连接强度，确保系统的安全性和耐久性。</w:t>
      </w:r>
    </w:p>
    <w:p>
      <w:pPr>
        <w:bidi w:val="0"/>
      </w:pPr>
      <w:r>
        <w:rPr>
          <w:rFonts w:hint="eastAsia"/>
        </w:rPr>
        <w:t>根据建筑物的实际特点，优选屋面或外墙的保温隔热材料系统和施工方式，例如保温板粘贴、保温板干挂、聚氨酯硬泡喷涂、保温浆料涂抹等，以保证保温隔热效果，并减少材料浪费。</w:t>
      </w:r>
    </w:p>
    <w:p>
      <w:pPr>
        <w:bidi w:val="0"/>
      </w:pPr>
      <w:r>
        <w:rPr>
          <w:rFonts w:hint="eastAsia"/>
        </w:rPr>
        <w:t>加强保温隔热系统与围护结构的节点处理，尽量降低热桥效应。针对建筑物的不同部位保温隔热特点，选用不同的保温隔热材料及系统，以做到经济适用。</w:t>
      </w:r>
    </w:p>
    <w:p>
      <w:pPr>
        <w:bidi w:val="0"/>
      </w:pPr>
      <w:r>
        <w:rPr>
          <w:rFonts w:hint="eastAsia"/>
          <w:lang w:val="en-US" w:eastAsia="zh-CN"/>
        </w:rPr>
        <w:t>4、</w:t>
      </w:r>
      <w:r>
        <w:rPr>
          <w:rFonts w:hint="eastAsia"/>
        </w:rPr>
        <w:t>装饰装修材料的节材措施</w:t>
      </w:r>
    </w:p>
    <w:p>
      <w:pPr>
        <w:bidi w:val="0"/>
      </w:pPr>
      <w:r>
        <w:rPr>
          <w:rFonts w:hint="eastAsia"/>
        </w:rPr>
        <w:t>采用非木质的新材料或人造板材代替木质板材。</w:t>
      </w:r>
    </w:p>
    <w:p>
      <w:pPr>
        <w:bidi w:val="0"/>
      </w:pPr>
      <w:r>
        <w:rPr>
          <w:rFonts w:hint="eastAsia"/>
        </w:rPr>
        <w:t>防水卷材、壁纸、油漆及各类涂料基层必须符合要求，避免起皮、脱落。各类油漆及胶粘剂应随用随开启，不用时及时封闭。</w:t>
      </w:r>
    </w:p>
    <w:p>
      <w:pPr>
        <w:bidi w:val="0"/>
      </w:pPr>
      <w:r>
        <w:rPr>
          <w:rFonts w:hint="eastAsia"/>
        </w:rPr>
        <w:t>各类预留预埋与结构施工同步。</w:t>
      </w:r>
    </w:p>
    <w:p>
      <w:pPr>
        <w:bidi w:val="0"/>
      </w:pPr>
      <w:r>
        <w:rPr>
          <w:rFonts w:hint="eastAsia"/>
        </w:rPr>
        <w:t>木制品及木装饰用料、玻璃等各类板材等在工厂采购或定制。</w:t>
      </w:r>
    </w:p>
    <w:p>
      <w:pPr>
        <w:bidi w:val="0"/>
      </w:pPr>
      <w:r>
        <w:rPr>
          <w:rFonts w:hint="eastAsia"/>
        </w:rPr>
        <w:t>采用自粘类片材，减少现场液态胶粘剂的使用量。</w:t>
      </w:r>
    </w:p>
    <w:p>
      <w:pPr>
        <w:bidi w:val="0"/>
      </w:pPr>
      <w:r>
        <w:rPr>
          <w:rFonts w:hint="eastAsia"/>
          <w:lang w:val="en-US" w:eastAsia="zh-CN"/>
        </w:rPr>
        <w:t>5、</w:t>
      </w:r>
      <w:r>
        <w:rPr>
          <w:rFonts w:hint="eastAsia"/>
        </w:rPr>
        <w:t>周转材料的节材措施</w:t>
      </w:r>
    </w:p>
    <w:p>
      <w:pPr>
        <w:bidi w:val="0"/>
      </w:pPr>
      <w:r>
        <w:rPr>
          <w:rFonts w:hint="eastAsia"/>
        </w:rPr>
        <w:t>优先选用制作、安装、拆除一体化的专业队伍进行模板工程施工。</w:t>
      </w:r>
    </w:p>
    <w:p>
      <w:pPr>
        <w:bidi w:val="0"/>
      </w:pPr>
      <w:r>
        <w:rPr>
          <w:rFonts w:hint="eastAsia"/>
        </w:rPr>
        <w:t>模板应以节约自然资源为原则，使用竹胶板、铝合金模板。</w:t>
      </w:r>
    </w:p>
    <w:p>
      <w:pPr>
        <w:bidi w:val="0"/>
      </w:pPr>
      <w:r>
        <w:rPr>
          <w:rFonts w:hint="eastAsia"/>
        </w:rPr>
        <w:t>施工前对模板工程进行深化设计及优化。多层、高层建筑使用可重复利用的模板体系，模板支撑采用工具式支撑。</w:t>
      </w:r>
    </w:p>
    <w:p>
      <w:pPr>
        <w:bidi w:val="0"/>
      </w:pPr>
      <w:r>
        <w:rPr>
          <w:rFonts w:hint="eastAsia"/>
          <w:lang w:val="en-US" w:eastAsia="zh-CN"/>
        </w:rPr>
        <w:t>6、</w:t>
      </w:r>
      <w:r>
        <w:rPr>
          <w:rFonts w:hint="eastAsia"/>
        </w:rPr>
        <w:t>优化外脚手架方案</w:t>
      </w:r>
    </w:p>
    <w:p>
      <w:pPr>
        <w:bidi w:val="0"/>
      </w:pPr>
      <w:r>
        <w:rPr>
          <w:rFonts w:hint="eastAsia"/>
        </w:rPr>
        <w:t>现场办公和生活用房采用周转式活动房。现场围挡最大限度地利用已有围墙，其它处用周转式展板，力争工地临房、临时围挡材料的可重复使用率达到70%。</w:t>
      </w:r>
    </w:p>
    <w:p>
      <w:pPr>
        <w:bidi w:val="0"/>
      </w:pPr>
      <w:r>
        <w:rPr>
          <w:rFonts w:hint="eastAsia"/>
          <w:lang w:val="en-US" w:eastAsia="zh-CN"/>
        </w:rPr>
        <w:t>8</w:t>
      </w:r>
      <w:r>
        <w:rPr>
          <w:rFonts w:hint="eastAsia"/>
        </w:rPr>
        <w:t>.3</w:t>
      </w:r>
      <w:r>
        <w:rPr>
          <w:rFonts w:hint="eastAsia"/>
          <w:lang w:val="en-US" w:eastAsia="zh-CN"/>
        </w:rPr>
        <w:t>.</w:t>
      </w:r>
      <w:r>
        <w:rPr>
          <w:rFonts w:hint="eastAsia"/>
        </w:rPr>
        <w:t>5、环保措施</w:t>
      </w:r>
    </w:p>
    <w:p>
      <w:pPr>
        <w:bidi w:val="0"/>
      </w:pPr>
      <w:r>
        <w:rPr>
          <w:rFonts w:hint="eastAsia"/>
        </w:rPr>
        <w:t>实行环保措施，确保绿色施工。积极做到以下环保措施：</w:t>
      </w:r>
    </w:p>
    <w:p>
      <w:pPr>
        <w:bidi w:val="0"/>
      </w:pPr>
      <w:r>
        <w:rPr>
          <w:rFonts w:hint="eastAsia"/>
          <w:lang w:val="en-US" w:eastAsia="zh-CN"/>
        </w:rPr>
        <w:t>1、</w:t>
      </w:r>
      <w:r>
        <w:rPr>
          <w:rFonts w:hint="eastAsia"/>
        </w:rPr>
        <w:t>扬尘控制措施</w:t>
      </w:r>
    </w:p>
    <w:p>
      <w:pPr>
        <w:bidi w:val="0"/>
      </w:pPr>
      <w:r>
        <w:rPr>
          <w:rFonts w:hint="eastAsia"/>
          <w:lang w:eastAsia="zh-CN"/>
        </w:rPr>
        <w:t>（</w:t>
      </w:r>
      <w:r>
        <w:rPr>
          <w:rFonts w:hint="eastAsia"/>
        </w:rPr>
        <w:t>1）设置现场垃圾集中堆放处，分类处理并进行覆盖，一日一清。</w:t>
      </w:r>
    </w:p>
    <w:p>
      <w:pPr>
        <w:bidi w:val="0"/>
      </w:pPr>
      <w:r>
        <w:rPr>
          <w:rFonts w:hint="eastAsia"/>
          <w:lang w:eastAsia="zh-CN"/>
        </w:rPr>
        <w:t>（</w:t>
      </w:r>
      <w:r>
        <w:rPr>
          <w:rFonts w:hint="eastAsia"/>
        </w:rPr>
        <w:t>2）制定施工现场洒水降尘制度，配备专用洒水设备及指定专人负责。在易产生扬尘的季节，施工场地采取自动喷洒降尘设施。塔吊大臂设喷雾设施。</w:t>
      </w:r>
    </w:p>
    <w:p>
      <w:pPr>
        <w:bidi w:val="0"/>
      </w:pPr>
      <w:r>
        <w:rPr>
          <w:rFonts w:hint="eastAsia"/>
          <w:lang w:eastAsia="zh-CN"/>
        </w:rPr>
        <w:t>（</w:t>
      </w:r>
      <w:r>
        <w:rPr>
          <w:rFonts w:hint="eastAsia"/>
        </w:rPr>
        <w:t>3）做好现场绿化、硬化工作，堆土采用绿色密目网覆盖。</w:t>
      </w:r>
    </w:p>
    <w:p>
      <w:pPr>
        <w:bidi w:val="0"/>
      </w:pPr>
      <w:r>
        <w:rPr>
          <w:rFonts w:hint="eastAsia"/>
          <w:lang w:eastAsia="zh-CN"/>
        </w:rPr>
        <w:t>（</w:t>
      </w:r>
      <w:r>
        <w:rPr>
          <w:rFonts w:hint="eastAsia"/>
        </w:rPr>
        <w:t>4）切割、钻孔的防尘措施：无齿锯切割时在锯的正前方设置遮挡锯末火花的三面式挡板，使锯末在内部沉积后回收。钻孔用水钻进行，在下方设置疏水槽将浆水引至容器内沉淀后处理。</w:t>
      </w:r>
    </w:p>
    <w:p>
      <w:pPr>
        <w:bidi w:val="0"/>
      </w:pPr>
      <w:r>
        <w:rPr>
          <w:rFonts w:hint="eastAsia"/>
          <w:lang w:eastAsia="zh-CN"/>
        </w:rPr>
        <w:t>（</w:t>
      </w:r>
      <w:r>
        <w:rPr>
          <w:rFonts w:hint="eastAsia"/>
        </w:rPr>
        <w:t>5）石材定尺加工，木制品加工成半成品后进入现场，减少因切割石材、木制品加工所造成的粉尘及噪声污染。</w:t>
      </w:r>
    </w:p>
    <w:p>
      <w:pPr>
        <w:bidi w:val="0"/>
      </w:pPr>
      <w:r>
        <w:rPr>
          <w:rFonts w:hint="eastAsia"/>
          <w:lang w:eastAsia="zh-CN"/>
        </w:rPr>
        <w:t>（</w:t>
      </w:r>
      <w:r>
        <w:rPr>
          <w:rFonts w:hint="eastAsia"/>
        </w:rPr>
        <w:t>6）施工现场不得使用有明显无组织排放尘埃的中小型粉碎、切割、铇刨等机械设备。</w:t>
      </w:r>
    </w:p>
    <w:p>
      <w:pPr>
        <w:bidi w:val="0"/>
      </w:pPr>
      <w:r>
        <w:rPr>
          <w:rFonts w:hint="eastAsia"/>
          <w:lang w:eastAsia="zh-CN"/>
        </w:rPr>
        <w:t>（</w:t>
      </w:r>
      <w:r>
        <w:rPr>
          <w:rFonts w:hint="eastAsia"/>
        </w:rPr>
        <w:t>7）除非施工需要及特别情况，否则所有施工车辆在工地及工地附近行驶时，车速应限制在8km以下，运输道路要经常洒水和冲洗，保证车辆通过时不产生过量尘埃。在施工工地内，设置车辆清洗设施以及配套的排水、泥浆沉淀设施；运输车辆经除泥、冲洗干净后，方可驶出施工工地。</w:t>
      </w:r>
    </w:p>
    <w:p>
      <w:pPr>
        <w:bidi w:val="0"/>
      </w:pPr>
      <w:r>
        <w:rPr>
          <w:rFonts w:hint="eastAsia"/>
          <w:lang w:eastAsia="zh-CN"/>
        </w:rPr>
        <w:t>（</w:t>
      </w:r>
      <w:r>
        <w:rPr>
          <w:rFonts w:hint="eastAsia"/>
        </w:rPr>
        <w:t>8）建筑垃圾、工程渣土尽量在48h内完成清运。若不能，则在施工工地内设置临时堆放场，临时堆放场采取围挡、遮盖等防尘措施。</w:t>
      </w:r>
    </w:p>
    <w:p>
      <w:pPr>
        <w:bidi w:val="0"/>
      </w:pPr>
      <w:r>
        <w:rPr>
          <w:rFonts w:hint="eastAsia"/>
          <w:lang w:eastAsia="zh-CN"/>
        </w:rPr>
        <w:t>（</w:t>
      </w:r>
      <w:r>
        <w:rPr>
          <w:rFonts w:hint="eastAsia"/>
        </w:rPr>
        <w:t>9）建筑物、构筑物上设垃圾专用通道，运送散装物料、建筑垃圾和渣土，采用密闭方式清运，禁止高空拋掷、扬撒。</w:t>
      </w:r>
    </w:p>
    <w:p>
      <w:pPr>
        <w:bidi w:val="0"/>
      </w:pPr>
      <w:r>
        <w:rPr>
          <w:rFonts w:hint="eastAsia"/>
          <w:lang w:eastAsia="zh-CN"/>
        </w:rPr>
        <w:t>（</w:t>
      </w:r>
      <w:r>
        <w:rPr>
          <w:rFonts w:hint="eastAsia"/>
        </w:rPr>
        <w:t>10）自觉接受城管监察部门的监督、管理。一旦发现遗洒，及时组织人力清扫，并迅速冲洗干净。</w:t>
      </w:r>
    </w:p>
    <w:p>
      <w:pPr>
        <w:bidi w:val="0"/>
      </w:pPr>
      <w:r>
        <w:rPr>
          <w:rFonts w:hint="eastAsia"/>
          <w:lang w:eastAsia="zh-CN"/>
        </w:rPr>
        <w:t>（</w:t>
      </w:r>
      <w:r>
        <w:rPr>
          <w:rFonts w:hint="eastAsia"/>
        </w:rPr>
        <w:t>11）土方运输前，在出入口垫湿麻布或淋湿的块毯，减少车辆轮胎带土出场。同时，安排专人负责出口外道路的清洁维护。</w:t>
      </w:r>
    </w:p>
    <w:p>
      <w:pPr>
        <w:bidi w:val="0"/>
      </w:pPr>
      <w:r>
        <w:rPr>
          <w:rFonts w:hint="eastAsia"/>
          <w:lang w:eastAsia="zh-CN"/>
        </w:rPr>
        <w:t>（</w:t>
      </w:r>
      <w:r>
        <w:rPr>
          <w:rFonts w:hint="eastAsia"/>
        </w:rPr>
        <w:t>12）施工工地内堆放水泥、灰土、砂石等易产生扬尘污染物料的，在其周围设置不低于堆放物高度的封闭性围拦。</w:t>
      </w:r>
    </w:p>
    <w:p>
      <w:pPr>
        <w:bidi w:val="0"/>
      </w:pPr>
      <w:r>
        <w:rPr>
          <w:rFonts w:hint="eastAsia"/>
          <w:lang w:eastAsia="zh-CN"/>
        </w:rPr>
        <w:t>（</w:t>
      </w:r>
      <w:r>
        <w:rPr>
          <w:rFonts w:hint="eastAsia"/>
        </w:rPr>
        <w:t>13）不得使用空气压缩机来清理车辆、设备和物料的尘埃。</w:t>
      </w:r>
    </w:p>
    <w:p>
      <w:pPr>
        <w:bidi w:val="0"/>
      </w:pPr>
      <w:r>
        <w:rPr>
          <w:rFonts w:hint="eastAsia"/>
          <w:lang w:eastAsia="zh-CN"/>
        </w:rPr>
        <w:t>（</w:t>
      </w:r>
      <w:r>
        <w:rPr>
          <w:rFonts w:hint="eastAsia"/>
        </w:rPr>
        <w:t>14）使用商品混凝土和商品砂浆，以减少施工现场粉尘污染源。</w:t>
      </w:r>
    </w:p>
    <w:p>
      <w:pPr>
        <w:bidi w:val="0"/>
      </w:pPr>
      <w:r>
        <w:rPr>
          <w:rFonts w:hint="eastAsia"/>
          <w:lang w:eastAsia="zh-CN"/>
        </w:rPr>
        <w:t>（</w:t>
      </w:r>
      <w:r>
        <w:rPr>
          <w:rFonts w:hint="eastAsia"/>
        </w:rPr>
        <w:t>15）在进行产生大量泥浆的施工作业时，配备相应的泥浆池、泥浆沟，做到泥浆不外流，废浆采用密封式罐车外运。</w:t>
      </w:r>
    </w:p>
    <w:p>
      <w:pPr>
        <w:bidi w:val="0"/>
      </w:pPr>
      <w:r>
        <w:rPr>
          <w:rFonts w:hint="eastAsia"/>
          <w:lang w:eastAsia="zh-CN"/>
        </w:rPr>
        <w:t>（</w:t>
      </w:r>
      <w:r>
        <w:rPr>
          <w:rFonts w:hint="eastAsia"/>
        </w:rPr>
        <w:t>16）工程项目竣工后30日内，平整施工工地，并清除积土、堆物。</w:t>
      </w:r>
    </w:p>
    <w:p>
      <w:pPr>
        <w:bidi w:val="0"/>
      </w:pPr>
      <w:r>
        <w:rPr>
          <w:rFonts w:hint="eastAsia"/>
          <w:lang w:val="en-US" w:eastAsia="zh-CN"/>
        </w:rPr>
        <w:t>2、</w:t>
      </w:r>
      <w:r>
        <w:rPr>
          <w:rFonts w:hint="eastAsia"/>
        </w:rPr>
        <w:t>噪声与振动控制</w:t>
      </w:r>
    </w:p>
    <w:p>
      <w:pPr>
        <w:bidi w:val="0"/>
      </w:pPr>
      <w:r>
        <w:rPr>
          <w:rFonts w:hint="eastAsia"/>
          <w:lang w:eastAsia="zh-CN"/>
        </w:rPr>
        <w:t>（</w:t>
      </w:r>
      <w:r>
        <w:rPr>
          <w:rFonts w:hint="eastAsia"/>
        </w:rPr>
        <w:t>1）用于工程施工的所有设备必须采取有效的“减噪”措施，如消声器、减声器、挡声板或隔声罩等。所有施工设备应符合地方有关部门颁发的“施工噪声许可证”的要求。</w:t>
      </w:r>
    </w:p>
    <w:p>
      <w:pPr>
        <w:bidi w:val="0"/>
      </w:pPr>
      <w:r>
        <w:rPr>
          <w:rFonts w:hint="eastAsia"/>
          <w:lang w:eastAsia="zh-CN"/>
        </w:rPr>
        <w:t>（</w:t>
      </w:r>
      <w:r>
        <w:rPr>
          <w:rFonts w:hint="eastAsia"/>
        </w:rPr>
        <w:t>2）严格控制强噪声作业时间，原则上夜间作业时间不超过22：00。在22：00</w:t>
      </w:r>
      <w:r>
        <w:rPr>
          <w:rFonts w:hint="eastAsia"/>
          <w:lang w:val="en-US" w:eastAsia="zh-CN"/>
        </w:rPr>
        <w:t>~</w:t>
      </w:r>
      <w:r>
        <w:rPr>
          <w:rFonts w:hint="eastAsia"/>
        </w:rPr>
        <w:t>次日06</w:t>
      </w:r>
      <w:r>
        <w:rPr>
          <w:rFonts w:hint="eastAsia"/>
          <w:lang w:eastAsia="zh-CN"/>
        </w:rPr>
        <w:t>：</w:t>
      </w:r>
      <w:r>
        <w:rPr>
          <w:rFonts w:hint="eastAsia"/>
        </w:rPr>
        <w:t>00范围内，如因工艺技术原因需要连续施工，应向当地主管部门申请，获得夜间施工的手续，并采取降噪措施。噪声控制应符合《建筑施工场界噪声限值》GB12523-2011的规定。</w:t>
      </w:r>
    </w:p>
    <w:p>
      <w:pPr>
        <w:bidi w:val="0"/>
      </w:pPr>
      <w:r>
        <w:rPr>
          <w:rFonts w:hint="eastAsia"/>
          <w:lang w:eastAsia="zh-CN"/>
        </w:rPr>
        <w:t>（</w:t>
      </w:r>
      <w:r>
        <w:rPr>
          <w:rFonts w:hint="eastAsia"/>
        </w:rPr>
        <w:t>3）教育全体人员防噪扰民意识。禁止运输车辆、混凝土罐车高速运行，并禁止鸣笛。材料运输车辆停车卸料时要熄火。</w:t>
      </w:r>
    </w:p>
    <w:p>
      <w:pPr>
        <w:bidi w:val="0"/>
      </w:pPr>
      <w:r>
        <w:rPr>
          <w:rFonts w:hint="eastAsia"/>
          <w:lang w:eastAsia="zh-CN"/>
        </w:rPr>
        <w:t>（</w:t>
      </w:r>
      <w:r>
        <w:rPr>
          <w:rFonts w:hint="eastAsia"/>
        </w:rPr>
        <w:t>4）材料运输、装卸、加工应防止不必要的噪声产生。夜间施工严禁敲打钢材、钢管等。</w:t>
      </w:r>
    </w:p>
    <w:p>
      <w:pPr>
        <w:bidi w:val="0"/>
      </w:pPr>
      <w:r>
        <w:rPr>
          <w:rFonts w:hint="eastAsia"/>
          <w:lang w:eastAsia="zh-CN"/>
        </w:rPr>
        <w:t>（</w:t>
      </w:r>
      <w:r>
        <w:rPr>
          <w:rFonts w:hint="eastAsia"/>
        </w:rPr>
        <w:t>5）强噪声机械设置封闭式隔声棚，如木工棚等。</w:t>
      </w:r>
    </w:p>
    <w:p>
      <w:pPr>
        <w:bidi w:val="0"/>
      </w:pPr>
      <w:r>
        <w:rPr>
          <w:rFonts w:hint="eastAsia"/>
          <w:lang w:eastAsia="zh-CN"/>
        </w:rPr>
        <w:t>（</w:t>
      </w:r>
      <w:r>
        <w:rPr>
          <w:rFonts w:hint="eastAsia"/>
        </w:rPr>
        <w:t>6）禁止大声喧哗，采取专人专管的原则，监视和测量程序对不同的施工阶段对噪声进行监测，及时采取降噪措施。</w:t>
      </w:r>
    </w:p>
    <w:p>
      <w:pPr>
        <w:bidi w:val="0"/>
      </w:pPr>
      <w:r>
        <w:rPr>
          <w:rFonts w:hint="eastAsia"/>
          <w:lang w:val="en-US" w:eastAsia="zh-CN"/>
        </w:rPr>
        <w:t>3、</w:t>
      </w:r>
      <w:r>
        <w:rPr>
          <w:rFonts w:hint="eastAsia"/>
        </w:rPr>
        <w:t>光污染控制</w:t>
      </w:r>
    </w:p>
    <w:p>
      <w:pPr>
        <w:bidi w:val="0"/>
      </w:pPr>
      <w:r>
        <w:rPr>
          <w:rFonts w:hint="eastAsia"/>
          <w:lang w:eastAsia="zh-CN"/>
        </w:rPr>
        <w:t>（</w:t>
      </w:r>
      <w:r>
        <w:rPr>
          <w:rFonts w:hint="eastAsia"/>
        </w:rPr>
        <w:t>1）尽量避免或减少施工过程中的光污染。夜间室外照明灯加设灯罩，透光方向集中在施工范围。</w:t>
      </w:r>
    </w:p>
    <w:p>
      <w:pPr>
        <w:bidi w:val="0"/>
      </w:pPr>
      <w:r>
        <w:rPr>
          <w:rFonts w:hint="eastAsia"/>
          <w:lang w:eastAsia="zh-CN"/>
        </w:rPr>
        <w:t>（</w:t>
      </w:r>
      <w:r>
        <w:rPr>
          <w:rFonts w:hint="eastAsia"/>
        </w:rPr>
        <w:t>2）电焊作业采取遮挡措施，避免电焊弧光外泄。</w:t>
      </w:r>
    </w:p>
    <w:p>
      <w:pPr>
        <w:bidi w:val="0"/>
      </w:pPr>
      <w:r>
        <w:rPr>
          <w:rFonts w:hint="eastAsia"/>
          <w:lang w:val="en-US" w:eastAsia="zh-CN"/>
        </w:rPr>
        <w:t>4、</w:t>
      </w:r>
      <w:r>
        <w:rPr>
          <w:rFonts w:hint="eastAsia"/>
        </w:rPr>
        <w:t>水污染控制</w:t>
      </w:r>
    </w:p>
    <w:p>
      <w:pPr>
        <w:bidi w:val="0"/>
      </w:pPr>
      <w:r>
        <w:rPr>
          <w:rFonts w:hint="eastAsia"/>
          <w:lang w:eastAsia="zh-CN"/>
        </w:rPr>
        <w:t>（</w:t>
      </w:r>
      <w:r>
        <w:rPr>
          <w:rFonts w:hint="eastAsia"/>
        </w:rPr>
        <w:t>1）施工现场污水排放应达到国家标准《污水综合排放标准》的要求。污水排放应委托有资质的单位进行废水水质检测，提供相应的污水检测报告。</w:t>
      </w:r>
    </w:p>
    <w:p>
      <w:pPr>
        <w:bidi w:val="0"/>
      </w:pPr>
      <w:r>
        <w:rPr>
          <w:rFonts w:hint="eastAsia"/>
          <w:lang w:eastAsia="zh-CN"/>
        </w:rPr>
        <w:t>（</w:t>
      </w:r>
      <w:r>
        <w:rPr>
          <w:rFonts w:hint="eastAsia"/>
        </w:rPr>
        <w:t>2）现场大门口设置沉淀池，清洗混凝土泵车、搅拌车的污水经过沉淀后还可用作现场洒水降尘重复利用。</w:t>
      </w:r>
    </w:p>
    <w:p>
      <w:pPr>
        <w:bidi w:val="0"/>
      </w:pPr>
      <w:r>
        <w:rPr>
          <w:rFonts w:hint="eastAsia"/>
          <w:lang w:eastAsia="zh-CN"/>
        </w:rPr>
        <w:t>（</w:t>
      </w:r>
      <w:r>
        <w:rPr>
          <w:rFonts w:hint="eastAsia"/>
        </w:rPr>
        <w:t>3）现场交通道路和材料堆放场地统一规划排水沟，控制污水流向，经沉淀后再排入市政污水管线，严防施工污水直接排入市政污水管线或流出施工区域污染环境。</w:t>
      </w:r>
    </w:p>
    <w:p>
      <w:pPr>
        <w:bidi w:val="0"/>
      </w:pPr>
      <w:r>
        <w:rPr>
          <w:rFonts w:hint="eastAsia"/>
          <w:lang w:eastAsia="zh-CN"/>
        </w:rPr>
        <w:t>（</w:t>
      </w:r>
      <w:r>
        <w:rPr>
          <w:rFonts w:hint="eastAsia"/>
        </w:rPr>
        <w:t>4）机械润滑油流入专设油池集中处理，不准直接排入下水道，铁屑杂物回收处理。</w:t>
      </w:r>
    </w:p>
    <w:p>
      <w:pPr>
        <w:bidi w:val="0"/>
      </w:pPr>
      <w:r>
        <w:rPr>
          <w:rFonts w:hint="eastAsia"/>
          <w:lang w:eastAsia="zh-CN"/>
        </w:rPr>
        <w:t>（</w:t>
      </w:r>
      <w:r>
        <w:rPr>
          <w:rFonts w:hint="eastAsia"/>
        </w:rPr>
        <w:t>5）对于化学品等有毒材料、油料的储存地，应有严格的隔水层设计，做好渗漏液收集和处理。</w:t>
      </w:r>
    </w:p>
    <w:p>
      <w:pPr>
        <w:bidi w:val="0"/>
      </w:pPr>
      <w:r>
        <w:rPr>
          <w:rFonts w:hint="eastAsia"/>
          <w:lang w:eastAsia="zh-CN"/>
        </w:rPr>
        <w:t>（</w:t>
      </w:r>
      <w:r>
        <w:rPr>
          <w:rFonts w:hint="eastAsia"/>
        </w:rPr>
        <w:t>6）保护地下水环境。釆用隔水性能好的边坡支护技术。工程所在地，属少水地区，基坑降水尽可能少地抽取地下水。</w:t>
      </w:r>
    </w:p>
    <w:p>
      <w:pPr>
        <w:bidi w:val="0"/>
      </w:pPr>
      <w:r>
        <w:rPr>
          <w:rFonts w:hint="eastAsia"/>
          <w:lang w:val="en-US" w:eastAsia="zh-CN"/>
        </w:rPr>
        <w:t>5、</w:t>
      </w:r>
      <w:r>
        <w:rPr>
          <w:rFonts w:hint="eastAsia"/>
        </w:rPr>
        <w:t>土壤保护</w:t>
      </w:r>
    </w:p>
    <w:p>
      <w:pPr>
        <w:bidi w:val="0"/>
      </w:pPr>
      <w:r>
        <w:rPr>
          <w:rFonts w:hint="eastAsia"/>
          <w:lang w:eastAsia="zh-CN"/>
        </w:rPr>
        <w:t>（</w:t>
      </w:r>
      <w:r>
        <w:rPr>
          <w:rFonts w:hint="eastAsia"/>
        </w:rPr>
        <w:t>1）保护地表环境，防止土壤侵蚀、流失。因施工造成的裸土，及时覆盖砂石或种植速生草种，以减少土壤侵蚀；因施工造成容易发生地表径流土壤流失的情况，应采取设置地表排水系统、稳定斜坡、植被覆盖等措施，减少土壤流失。</w:t>
      </w:r>
    </w:p>
    <w:p>
      <w:pPr>
        <w:bidi w:val="0"/>
      </w:pPr>
      <w:r>
        <w:rPr>
          <w:rFonts w:hint="eastAsia"/>
          <w:lang w:eastAsia="zh-CN"/>
        </w:rPr>
        <w:t>（</w:t>
      </w:r>
      <w:r>
        <w:rPr>
          <w:rFonts w:hint="eastAsia"/>
        </w:rPr>
        <w:t>2）沉淀池、隔油池、化粪池等不发生堵塞、渗漏、溢出等现象。及时清掏各类池内沉淀物，并及时清运。</w:t>
      </w:r>
    </w:p>
    <w:p>
      <w:pPr>
        <w:bidi w:val="0"/>
      </w:pPr>
      <w:r>
        <w:rPr>
          <w:rFonts w:hint="eastAsia"/>
          <w:lang w:eastAsia="zh-CN"/>
        </w:rPr>
        <w:t>（</w:t>
      </w:r>
      <w:r>
        <w:rPr>
          <w:rFonts w:hint="eastAsia"/>
        </w:rPr>
        <w:t>3）对于有毒有害废弃物如电池、墨盒、油漆、涂料等应回收后交有资质的单位处理，不能作为建筑垃圾外运，避免污染土壤和地下水。</w:t>
      </w:r>
    </w:p>
    <w:p>
      <w:pPr>
        <w:bidi w:val="0"/>
      </w:pPr>
      <w:r>
        <w:rPr>
          <w:rFonts w:hint="eastAsia"/>
          <w:lang w:val="en-US" w:eastAsia="zh-CN"/>
        </w:rPr>
        <w:t>6、</w:t>
      </w:r>
      <w:r>
        <w:rPr>
          <w:rFonts w:hint="eastAsia"/>
        </w:rPr>
        <w:t>室内环保</w:t>
      </w:r>
    </w:p>
    <w:p>
      <w:pPr>
        <w:bidi w:val="0"/>
      </w:pPr>
      <w:r>
        <w:rPr>
          <w:rFonts w:hint="eastAsia"/>
          <w:lang w:eastAsia="zh-CN"/>
        </w:rPr>
        <w:t>（</w:t>
      </w:r>
      <w:r>
        <w:rPr>
          <w:rFonts w:hint="eastAsia"/>
        </w:rPr>
        <w:t>1）装饰材料必须使用绿色、环保材料。选用绿色、环保材料的同时建立合格商档案库，所选材料应符合《民用建筑工程室内环境污染控制规范》GB50325-2010和《室内装饰装修材料有害物质限量》GB18580-2001的要求；混凝土外加剂应符合《混凝土外加剂》GB8076-2008、《混凝土外加剂应用技术规范》GB50119-2013的要求，且由外加剂带入到混凝土中的碱含量≤1kg/m</w:t>
      </w:r>
      <w:r>
        <w:rPr>
          <w:rFonts w:hint="eastAsia"/>
          <w:lang w:val="en-US" w:eastAsia="zh-CN"/>
        </w:rPr>
        <w:t>³</w:t>
      </w:r>
      <w:r>
        <w:rPr>
          <w:rFonts w:hint="eastAsia"/>
        </w:rPr>
        <w:t>。</w:t>
      </w:r>
    </w:p>
    <w:p>
      <w:pPr>
        <w:bidi w:val="0"/>
      </w:pPr>
      <w:r>
        <w:rPr>
          <w:rFonts w:hint="eastAsia"/>
          <w:lang w:eastAsia="zh-CN"/>
        </w:rPr>
        <w:t>（</w:t>
      </w:r>
      <w:r>
        <w:rPr>
          <w:rFonts w:hint="eastAsia"/>
        </w:rPr>
        <w:t>2）为了确保工程完工以后室内环境的空气质量符合国家标准要求，石材、木门、胶合板、胶粘剂、木制品油漆、墙面乳胶漆等材料的原材料、辅助材料在使用前全部要求进行环保检测。</w:t>
      </w:r>
    </w:p>
    <w:p>
      <w:pPr>
        <w:bidi w:val="0"/>
      </w:pPr>
      <w:r>
        <w:rPr>
          <w:rFonts w:hint="eastAsia"/>
          <w:lang w:val="en-US" w:eastAsia="zh-CN"/>
        </w:rPr>
        <w:t>7、</w:t>
      </w:r>
      <w:r>
        <w:rPr>
          <w:rFonts w:hint="eastAsia"/>
        </w:rPr>
        <w:t>建筑垃圾控制</w:t>
      </w:r>
    </w:p>
    <w:p>
      <w:pPr>
        <w:bidi w:val="0"/>
      </w:pPr>
      <w:r>
        <w:rPr>
          <w:rFonts w:hint="eastAsia"/>
          <w:lang w:eastAsia="zh-CN"/>
        </w:rPr>
        <w:t>（</w:t>
      </w:r>
      <w:r>
        <w:rPr>
          <w:rFonts w:hint="eastAsia"/>
        </w:rPr>
        <w:t>1）制定建筑垃圾减量化计划，每万平方米的建筑垃圾不宜超过400t。</w:t>
      </w:r>
    </w:p>
    <w:p>
      <w:pPr>
        <w:bidi w:val="0"/>
      </w:pPr>
      <w:r>
        <w:rPr>
          <w:rFonts w:hint="eastAsia"/>
          <w:lang w:eastAsia="zh-CN"/>
        </w:rPr>
        <w:t>（</w:t>
      </w:r>
      <w:r>
        <w:rPr>
          <w:rFonts w:hint="eastAsia"/>
        </w:rPr>
        <w:t>2）加强建筑垃圾的回收再利用，力争建筑垃圾的再利用和回收率达到30%，建筑物拆除产生的废弃物的再利用和回收率大于40%。对于碎石类、土石方类建筑垃圾，可采用地基填埋、铺路等方式提高再利用率，力争再利用率大于50%。</w:t>
      </w:r>
    </w:p>
    <w:p>
      <w:pPr>
        <w:bidi w:val="0"/>
      </w:pPr>
      <w:r>
        <w:rPr>
          <w:rFonts w:hint="eastAsia"/>
          <w:lang w:eastAsia="zh-CN"/>
        </w:rPr>
        <w:t>（</w:t>
      </w:r>
      <w:r>
        <w:rPr>
          <w:rFonts w:hint="eastAsia"/>
        </w:rPr>
        <w:t>3）施工现场生活区设置封闭式垃圾容器，施工场地生活垃圾实行袋装化，及时清运。对建筑垃圾进行分类，并收集到现场封闭式垃圾站，集中运出。</w:t>
      </w:r>
    </w:p>
    <w:p>
      <w:pPr>
        <w:bidi w:val="0"/>
      </w:pPr>
      <w:r>
        <w:rPr>
          <w:rFonts w:hint="eastAsia"/>
          <w:lang w:val="en-US" w:eastAsia="zh-CN"/>
        </w:rPr>
        <w:t>8</w:t>
      </w:r>
      <w:r>
        <w:rPr>
          <w:rFonts w:hint="eastAsia"/>
        </w:rPr>
        <w:t>.3</w:t>
      </w:r>
      <w:r>
        <w:rPr>
          <w:rFonts w:hint="eastAsia"/>
          <w:lang w:val="en-US" w:eastAsia="zh-CN"/>
        </w:rPr>
        <w:t>.6、</w:t>
      </w:r>
      <w:r>
        <w:rPr>
          <w:rFonts w:hint="eastAsia"/>
        </w:rPr>
        <w:t>地下设施、文物和资源保护</w:t>
      </w:r>
    </w:p>
    <w:p>
      <w:pPr>
        <w:bidi w:val="0"/>
      </w:pPr>
      <w:r>
        <w:rPr>
          <w:rFonts w:hint="eastAsia"/>
          <w:lang w:val="en-US" w:eastAsia="zh-CN"/>
        </w:rPr>
        <w:t>1、</w:t>
      </w:r>
      <w:r>
        <w:rPr>
          <w:rFonts w:hint="eastAsia"/>
        </w:rPr>
        <w:t>施工前应调查清楚地下各种设施，做好保护计划，保证施工场地周边的各类管道、管线、建筑物、构筑物的安全运行。</w:t>
      </w:r>
    </w:p>
    <w:p>
      <w:pPr>
        <w:bidi w:val="0"/>
      </w:pPr>
      <w:r>
        <w:rPr>
          <w:rFonts w:hint="eastAsia"/>
          <w:lang w:val="en-US" w:eastAsia="zh-CN"/>
        </w:rPr>
        <w:t>2</w:t>
      </w:r>
      <w:r>
        <w:rPr>
          <w:rFonts w:hint="eastAsia"/>
          <w:lang w:eastAsia="zh-CN"/>
        </w:rPr>
        <w:t>、</w:t>
      </w:r>
      <w:r>
        <w:rPr>
          <w:rFonts w:hint="eastAsia"/>
        </w:rPr>
        <w:t>施工过程中一旦发现文物，立即停止施工，保护现场并通报文物部门并协助做好工作。</w:t>
      </w:r>
    </w:p>
    <w:p>
      <w:pPr>
        <w:bidi w:val="0"/>
      </w:pPr>
      <w:r>
        <w:rPr>
          <w:rFonts w:hint="eastAsia"/>
          <w:lang w:val="en-US" w:eastAsia="zh-CN"/>
        </w:rPr>
        <w:t>3</w:t>
      </w:r>
      <w:r>
        <w:rPr>
          <w:rFonts w:hint="eastAsia"/>
          <w:lang w:eastAsia="zh-CN"/>
        </w:rPr>
        <w:t>、</w:t>
      </w:r>
      <w:r>
        <w:rPr>
          <w:rFonts w:hint="eastAsia"/>
        </w:rPr>
        <w:t>避让、保护施工场区及周边的古树名木。</w:t>
      </w:r>
    </w:p>
    <w:p>
      <w:pPr>
        <w:bidi w:val="0"/>
      </w:pPr>
      <w:r>
        <w:rPr>
          <w:rFonts w:hint="eastAsia"/>
          <w:lang w:val="en-US" w:eastAsia="zh-CN"/>
        </w:rPr>
        <w:t>4、</w:t>
      </w:r>
      <w:r>
        <w:rPr>
          <w:rFonts w:hint="eastAsia"/>
        </w:rPr>
        <w:t>逐步开展统计分析施工项目的</w:t>
      </w:r>
      <w:r>
        <w:rPr>
          <w:rFonts w:hint="eastAsia"/>
          <w:lang w:val="en-US" w:eastAsia="zh-CN"/>
        </w:rPr>
        <w:t>二氧化碳</w:t>
      </w:r>
      <w:r>
        <w:rPr>
          <w:rFonts w:hint="eastAsia"/>
        </w:rPr>
        <w:t>排放量，以及各种不同植被和树种的</w:t>
      </w:r>
      <w:r>
        <w:rPr>
          <w:rFonts w:hint="eastAsia"/>
          <w:lang w:val="en-US" w:eastAsia="zh-CN"/>
        </w:rPr>
        <w:t>二氧化碳</w:t>
      </w:r>
      <w:r>
        <w:rPr>
          <w:rFonts w:hint="eastAsia"/>
        </w:rPr>
        <w:t>固定量的工作。</w:t>
      </w:r>
    </w:p>
    <w:p>
      <w:pPr>
        <w:pStyle w:val="2"/>
        <w:bidi w:val="0"/>
      </w:pPr>
      <w:bookmarkStart w:id="172" w:name="_Toc2050"/>
      <w:bookmarkStart w:id="173" w:name="_Toc24623"/>
      <w:bookmarkStart w:id="174" w:name="_Toc14892"/>
      <w:r>
        <w:rPr>
          <w:rFonts w:hint="eastAsia"/>
        </w:rPr>
        <w:t>第</w:t>
      </w:r>
      <w:r>
        <w:rPr>
          <w:rFonts w:hint="eastAsia"/>
          <w:lang w:val="en-US" w:eastAsia="zh-CN"/>
        </w:rPr>
        <w:t>九</w:t>
      </w:r>
      <w:r>
        <w:rPr>
          <w:rFonts w:hint="eastAsia"/>
        </w:rPr>
        <w:t>章</w:t>
      </w:r>
      <w:r>
        <w:rPr>
          <w:rFonts w:hint="eastAsia"/>
          <w:lang w:eastAsia="zh-CN"/>
        </w:rPr>
        <w:t>、</w:t>
      </w:r>
      <w:r>
        <w:rPr>
          <w:rFonts w:hint="eastAsia"/>
        </w:rPr>
        <w:t>施工安全生产文明施工保证措施</w:t>
      </w:r>
      <w:bookmarkEnd w:id="147"/>
      <w:bookmarkEnd w:id="148"/>
      <w:bookmarkEnd w:id="149"/>
      <w:bookmarkEnd w:id="172"/>
      <w:bookmarkEnd w:id="173"/>
      <w:bookmarkEnd w:id="174"/>
    </w:p>
    <w:p>
      <w:pPr>
        <w:pStyle w:val="3"/>
        <w:bidi w:val="0"/>
      </w:pPr>
      <w:bookmarkStart w:id="175" w:name="_Toc509095775"/>
      <w:bookmarkStart w:id="176" w:name="_Toc31078"/>
      <w:bookmarkStart w:id="177" w:name="_Toc38707111"/>
      <w:bookmarkStart w:id="178" w:name="_Toc10658"/>
      <w:bookmarkStart w:id="179" w:name="_Toc442000327"/>
      <w:r>
        <w:rPr>
          <w:rFonts w:hint="eastAsia"/>
          <w:lang w:val="en-US" w:eastAsia="zh-CN"/>
        </w:rPr>
        <w:t>9</w:t>
      </w:r>
      <w:r>
        <w:rPr>
          <w:rFonts w:hint="eastAsia"/>
        </w:rPr>
        <w:t>.1、安全管理方针和原则</w:t>
      </w:r>
      <w:bookmarkEnd w:id="175"/>
      <w:bookmarkEnd w:id="176"/>
      <w:bookmarkEnd w:id="177"/>
      <w:bookmarkEnd w:id="178"/>
    </w:p>
    <w:p>
      <w:pPr>
        <w:bidi w:val="0"/>
      </w:pPr>
      <w:r>
        <w:rPr>
          <w:rFonts w:hint="eastAsia"/>
        </w:rPr>
        <w:t>项目安全管理体制坚持“预防为主、防治结合”原则，由建设单位、工程总承包、监理单位等组成安全管理体系，实施常态的安全管控。</w:t>
      </w:r>
    </w:p>
    <w:p>
      <w:pPr>
        <w:bidi w:val="0"/>
      </w:pPr>
      <w:r>
        <w:rPr>
          <w:rFonts w:hint="eastAsia"/>
          <w:lang w:val="en-US" w:eastAsia="zh-CN"/>
        </w:rPr>
        <w:t>9</w:t>
      </w:r>
      <w:r>
        <w:rPr>
          <w:rFonts w:hint="eastAsia"/>
        </w:rPr>
        <w:t>.1.1、建设单位的安全职责</w:t>
      </w:r>
    </w:p>
    <w:p>
      <w:pPr>
        <w:bidi w:val="0"/>
      </w:pPr>
      <w:r>
        <w:rPr>
          <w:rFonts w:hint="eastAsia"/>
        </w:rPr>
        <w:t>作为整个工程项目的投资主体，具有决策权和知情权，在整个项目中居于主导地位，在安全管理方面，审查批准上报的安全文件，确定项目安全目标，随时检查总承包商的执行情况。</w:t>
      </w:r>
    </w:p>
    <w:p>
      <w:pPr>
        <w:bidi w:val="0"/>
      </w:pPr>
      <w:r>
        <w:rPr>
          <w:rFonts w:hint="eastAsia"/>
          <w:lang w:val="en-US" w:eastAsia="zh-CN"/>
        </w:rPr>
        <w:t>9</w:t>
      </w:r>
      <w:r>
        <w:rPr>
          <w:rFonts w:hint="eastAsia"/>
        </w:rPr>
        <w:t>.1.2、总承包方的安全职责</w:t>
      </w:r>
    </w:p>
    <w:p>
      <w:pPr>
        <w:bidi w:val="0"/>
      </w:pPr>
      <w:r>
        <w:rPr>
          <w:rFonts w:hint="eastAsia"/>
        </w:rPr>
        <w:t>保证项目的勘察、设计（包括施工过程中不良地质现象的认定）质量，进行设计变更和变更设计，体统设计服务。</w:t>
      </w:r>
    </w:p>
    <w:p>
      <w:pPr>
        <w:bidi w:val="0"/>
      </w:pPr>
      <w:r>
        <w:rPr>
          <w:rFonts w:hint="eastAsia"/>
        </w:rPr>
        <w:t>采购合格设备、材料，对到货的设备、材料进行检查并负责设备、材料交接前的安全。</w:t>
      </w:r>
    </w:p>
    <w:p>
      <w:pPr>
        <w:bidi w:val="0"/>
      </w:pPr>
      <w:r>
        <w:rPr>
          <w:rFonts w:hint="eastAsia"/>
        </w:rPr>
        <w:t>配合现场施工、对监理方审批的施工方案、施工方案和施工措施等进行审查，保证工程安全。</w:t>
      </w:r>
    </w:p>
    <w:p>
      <w:pPr>
        <w:bidi w:val="0"/>
      </w:pPr>
      <w:r>
        <w:rPr>
          <w:rFonts w:hint="eastAsia"/>
        </w:rPr>
        <w:t>提供安全投入，组织实施现场安全监督，保证现场施工符合法律法规要求。</w:t>
      </w:r>
    </w:p>
    <w:p>
      <w:pPr>
        <w:bidi w:val="0"/>
      </w:pPr>
      <w:r>
        <w:rPr>
          <w:rFonts w:hint="eastAsia"/>
        </w:rPr>
        <w:t>实施中，对项目所有人及第三方实施保护，并提供可能需要的任何临时工程。</w:t>
      </w:r>
    </w:p>
    <w:p>
      <w:pPr>
        <w:bidi w:val="0"/>
      </w:pPr>
      <w:r>
        <w:rPr>
          <w:rFonts w:hint="eastAsia"/>
          <w:lang w:val="en-US" w:eastAsia="zh-CN"/>
        </w:rPr>
        <w:t>9</w:t>
      </w:r>
      <w:r>
        <w:rPr>
          <w:rFonts w:hint="eastAsia"/>
        </w:rPr>
        <w:t>.1.3、监理方的安全职责</w:t>
      </w:r>
    </w:p>
    <w:p>
      <w:pPr>
        <w:bidi w:val="0"/>
      </w:pPr>
      <w:r>
        <w:rPr>
          <w:rFonts w:hint="eastAsia"/>
        </w:rPr>
        <w:t>审查设计体系履行安全职责的状况，发现问题及时督促解决。</w:t>
      </w:r>
    </w:p>
    <w:p>
      <w:pPr>
        <w:bidi w:val="0"/>
      </w:pPr>
      <w:r>
        <w:rPr>
          <w:rFonts w:hint="eastAsia"/>
        </w:rPr>
        <w:t>审批单位工程开工报告，对分包人提交的施工方案、施工方案和施工措施等进行审批并监督实施。</w:t>
      </w:r>
    </w:p>
    <w:p>
      <w:pPr>
        <w:bidi w:val="0"/>
      </w:pPr>
      <w:r>
        <w:rPr>
          <w:rFonts w:hint="eastAsia"/>
        </w:rPr>
        <w:t>审查重大项目、重要工序、危险性作业和特殊作业的安全施工措施并予以监督实施，维护工程安全。</w:t>
      </w:r>
    </w:p>
    <w:p>
      <w:pPr>
        <w:bidi w:val="0"/>
      </w:pPr>
      <w:r>
        <w:rPr>
          <w:rFonts w:hint="eastAsia"/>
        </w:rPr>
        <w:t>审查分包人的安全保护工作程序。</w:t>
      </w:r>
    </w:p>
    <w:p>
      <w:pPr>
        <w:bidi w:val="0"/>
      </w:pPr>
      <w:r>
        <w:rPr>
          <w:rFonts w:hint="eastAsia"/>
        </w:rPr>
        <w:t>审查施工分包商大、中型起重机械安全准用证、安拆资质证、操作许可证；监督审查施工机械安装、拆除、使用维修过程中的安全技术状况，发现问题及时督促整改。</w:t>
      </w:r>
    </w:p>
    <w:p>
      <w:pPr>
        <w:bidi w:val="0"/>
      </w:pPr>
      <w:r>
        <w:rPr>
          <w:rFonts w:hint="eastAsia"/>
        </w:rPr>
        <w:t>协调解决各施工分包方交叉作业和工序交接中存在的影响安全的问题，监控高危项目的实施安全。</w:t>
      </w:r>
    </w:p>
    <w:p>
      <w:pPr>
        <w:bidi w:val="0"/>
      </w:pPr>
      <w:r>
        <w:rPr>
          <w:rFonts w:hint="eastAsia"/>
        </w:rPr>
        <w:t>负责实施现场安全监督、维护现场安全施工秩序，保持现场施工行为合规合法。</w:t>
      </w:r>
    </w:p>
    <w:p>
      <w:pPr>
        <w:pStyle w:val="3"/>
        <w:bidi w:val="0"/>
      </w:pPr>
      <w:bookmarkStart w:id="180" w:name="_Toc4466"/>
      <w:bookmarkStart w:id="181" w:name="_Toc38707112"/>
      <w:bookmarkStart w:id="182" w:name="_Toc509095776"/>
      <w:bookmarkStart w:id="183" w:name="_Toc9281"/>
      <w:r>
        <w:rPr>
          <w:rFonts w:hint="eastAsia"/>
          <w:lang w:val="en-US" w:eastAsia="zh-CN"/>
        </w:rPr>
        <w:t>9</w:t>
      </w:r>
      <w:r>
        <w:rPr>
          <w:rFonts w:hint="eastAsia"/>
        </w:rPr>
        <w:t>.2、项目安全目标</w:t>
      </w:r>
      <w:bookmarkEnd w:id="180"/>
      <w:bookmarkEnd w:id="181"/>
      <w:bookmarkEnd w:id="182"/>
      <w:bookmarkEnd w:id="183"/>
    </w:p>
    <w:p>
      <w:pPr>
        <w:bidi w:val="0"/>
      </w:pPr>
      <w:r>
        <w:rPr>
          <w:rFonts w:hint="eastAsia"/>
        </w:rPr>
        <w:t>项目位于市区，施工期间要尽量避免对周边小区正常生活造成影响，同时现场面积大，基坑深，临边、洞口多，工期紧、立体交叉作业多，又涵盖了大型机械的使用。结合工程特点和企业以往承建类似工程的丰富管理经验</w:t>
      </w:r>
      <w:r>
        <w:rPr>
          <w:rFonts w:hint="eastAsia"/>
          <w:lang w:eastAsia="zh-CN"/>
        </w:rPr>
        <w:t>，</w:t>
      </w:r>
      <w:r>
        <w:rPr>
          <w:rFonts w:hint="eastAsia"/>
        </w:rPr>
        <w:t>根据</w:t>
      </w:r>
      <w:r>
        <w:rPr>
          <w:rFonts w:hint="eastAsia"/>
          <w:lang w:eastAsia="zh-CN"/>
        </w:rPr>
        <w:t>招标文件</w:t>
      </w:r>
      <w:r>
        <w:rPr>
          <w:rFonts w:hint="eastAsia"/>
        </w:rPr>
        <w:t>及本企业相关管理规定，确定工程安全生产目标见表。</w:t>
      </w:r>
    </w:p>
    <w:p>
      <w:pPr>
        <w:bidi w:val="0"/>
      </w:pPr>
      <w:r>
        <w:rPr>
          <w:rFonts w:hint="eastAsia"/>
        </w:rPr>
        <w:t>安全生产目标</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879"/>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vAlign w:val="center"/>
          </w:tcPr>
          <w:p>
            <w:pPr>
              <w:pStyle w:val="26"/>
              <w:bidi w:val="0"/>
            </w:pPr>
            <w:r>
              <w:rPr>
                <w:rFonts w:hint="eastAsia"/>
              </w:rPr>
              <w:t>序号</w:t>
            </w:r>
          </w:p>
        </w:tc>
        <w:tc>
          <w:tcPr>
            <w:tcW w:w="1879" w:type="dxa"/>
            <w:vAlign w:val="center"/>
          </w:tcPr>
          <w:p>
            <w:pPr>
              <w:pStyle w:val="26"/>
              <w:bidi w:val="0"/>
            </w:pPr>
            <w:r>
              <w:rPr>
                <w:rFonts w:hint="eastAsia"/>
              </w:rPr>
              <w:t>目标分解</w:t>
            </w:r>
          </w:p>
        </w:tc>
        <w:tc>
          <w:tcPr>
            <w:tcW w:w="6329" w:type="dxa"/>
            <w:vAlign w:val="center"/>
          </w:tcPr>
          <w:p>
            <w:pPr>
              <w:pStyle w:val="26"/>
              <w:bidi w:val="0"/>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vAlign w:val="center"/>
          </w:tcPr>
          <w:p>
            <w:pPr>
              <w:pStyle w:val="26"/>
              <w:bidi w:val="0"/>
            </w:pPr>
            <w:r>
              <w:rPr>
                <w:rFonts w:hint="eastAsia"/>
              </w:rPr>
              <w:t>1</w:t>
            </w:r>
          </w:p>
        </w:tc>
        <w:tc>
          <w:tcPr>
            <w:tcW w:w="1879" w:type="dxa"/>
            <w:vAlign w:val="center"/>
          </w:tcPr>
          <w:p>
            <w:pPr>
              <w:pStyle w:val="26"/>
              <w:bidi w:val="0"/>
            </w:pPr>
            <w:r>
              <w:rPr>
                <w:rFonts w:hint="eastAsia"/>
              </w:rPr>
              <w:t>安全施工管理目标</w:t>
            </w:r>
          </w:p>
        </w:tc>
        <w:tc>
          <w:tcPr>
            <w:tcW w:w="6329" w:type="dxa"/>
            <w:vAlign w:val="center"/>
          </w:tcPr>
          <w:p>
            <w:pPr>
              <w:pStyle w:val="26"/>
              <w:bidi w:val="0"/>
            </w:pPr>
            <w:r>
              <w:rPr>
                <w:rFonts w:hint="eastAsia"/>
              </w:rPr>
              <w:t>确保市建筑安全文明工地奖达到扬尘控制示范工地、区级及以上观摩工地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vAlign w:val="center"/>
          </w:tcPr>
          <w:p>
            <w:pPr>
              <w:pStyle w:val="26"/>
              <w:bidi w:val="0"/>
            </w:pPr>
            <w:r>
              <w:rPr>
                <w:rFonts w:hint="eastAsia"/>
              </w:rPr>
              <w:t>2</w:t>
            </w:r>
          </w:p>
        </w:tc>
        <w:tc>
          <w:tcPr>
            <w:tcW w:w="1879" w:type="dxa"/>
            <w:vAlign w:val="center"/>
          </w:tcPr>
          <w:p>
            <w:pPr>
              <w:pStyle w:val="26"/>
              <w:bidi w:val="0"/>
            </w:pPr>
            <w:r>
              <w:rPr>
                <w:rFonts w:hint="eastAsia"/>
              </w:rPr>
              <w:t>职业健康管理目标</w:t>
            </w:r>
          </w:p>
        </w:tc>
        <w:tc>
          <w:tcPr>
            <w:tcW w:w="6329" w:type="dxa"/>
            <w:vAlign w:val="center"/>
          </w:tcPr>
          <w:p>
            <w:pPr>
              <w:pStyle w:val="26"/>
              <w:bidi w:val="0"/>
            </w:pPr>
            <w:r>
              <w:rPr>
                <w:rFonts w:hint="eastAsia"/>
              </w:rPr>
              <w:t>符合职业安全健康管理标准GB/T</w:t>
            </w:r>
            <w:r>
              <w:t>28001的要求</w:t>
            </w:r>
            <w:r>
              <w:rPr>
                <w:rFonts w:hint="eastAsia"/>
              </w:rPr>
              <w:t>，杜绝死亡、重伤及机械设备事故发生，无火灾、轻伤频率控制在1.</w:t>
            </w:r>
            <w:r>
              <w:t>0</w:t>
            </w:r>
            <w:r>
              <w:rPr>
                <w:rFonts w:hint="eastAsia"/>
              </w:rPr>
              <w:t>‰以内，员工职业发病率小于1‰。</w:t>
            </w:r>
          </w:p>
        </w:tc>
      </w:tr>
    </w:tbl>
    <w:p>
      <w:pPr>
        <w:pStyle w:val="3"/>
        <w:bidi w:val="0"/>
      </w:pPr>
      <w:bookmarkStart w:id="184" w:name="_Toc17281"/>
      <w:bookmarkStart w:id="185" w:name="_Toc2928"/>
      <w:bookmarkStart w:id="186" w:name="_Toc509095778"/>
      <w:bookmarkStart w:id="187" w:name="_Toc38707114"/>
      <w:r>
        <w:rPr>
          <w:rFonts w:hint="eastAsia"/>
          <w:lang w:val="en-US" w:eastAsia="zh-CN"/>
        </w:rPr>
        <w:t>9.3</w:t>
      </w:r>
      <w:r>
        <w:rPr>
          <w:rFonts w:hint="eastAsia"/>
        </w:rPr>
        <w:t>、项目安全工作的保证体系</w:t>
      </w:r>
      <w:bookmarkEnd w:id="184"/>
      <w:bookmarkEnd w:id="185"/>
      <w:bookmarkEnd w:id="186"/>
      <w:bookmarkEnd w:id="187"/>
    </w:p>
    <w:p>
      <w:pPr>
        <w:bidi w:val="0"/>
      </w:pPr>
      <w:r>
        <w:rPr>
          <w:rFonts w:hint="eastAsia"/>
        </w:rPr>
        <w:t>设立安全管理组织机构，在项目经理部下设一名安全员专职负责整个项目的安全工作，项目经理为安全第一责任人，项目副经理、项目总工为主要管理责任者，各级管理人员及班组为主要执行者，安全员为主要监督者。</w:t>
      </w:r>
    </w:p>
    <w:p>
      <w:pPr>
        <w:bidi w:val="0"/>
      </w:pPr>
      <w:r>
        <w:rPr>
          <w:rFonts w:hint="eastAsia"/>
        </w:rPr>
        <w:t>项目部每周进行一次全面的安全检查，对检查的情况予以通报，严格奖罚，对发现的问题，落实到人，限期整改，并在现场设立《违章》专栏，对违章者予以曝光。</w:t>
      </w:r>
    </w:p>
    <w:p>
      <w:pPr>
        <w:pStyle w:val="3"/>
        <w:bidi w:val="0"/>
      </w:pPr>
      <w:bookmarkStart w:id="188" w:name="_Toc38707115"/>
      <w:bookmarkStart w:id="189" w:name="_Toc30122"/>
      <w:bookmarkStart w:id="190" w:name="_Toc134"/>
      <w:bookmarkStart w:id="191" w:name="_Toc509095779"/>
      <w:r>
        <w:rPr>
          <w:rFonts w:hint="eastAsia"/>
          <w:lang w:val="en-US" w:eastAsia="zh-CN"/>
        </w:rPr>
        <w:t>9.4</w:t>
      </w:r>
      <w:r>
        <w:rPr>
          <w:rFonts w:hint="eastAsia"/>
        </w:rPr>
        <w:t>、安全生产责任制</w:t>
      </w:r>
      <w:bookmarkEnd w:id="188"/>
      <w:bookmarkEnd w:id="189"/>
      <w:bookmarkEnd w:id="190"/>
      <w:bookmarkEnd w:id="191"/>
    </w:p>
    <w:p>
      <w:pPr>
        <w:bidi w:val="0"/>
      </w:pPr>
      <w:bookmarkStart w:id="192" w:name="_Hlk508367689"/>
      <w:r>
        <w:rPr>
          <w:rFonts w:hint="eastAsia"/>
          <w:lang w:val="en-US" w:eastAsia="zh-CN"/>
        </w:rPr>
        <w:t>9.4.</w:t>
      </w:r>
      <w:r>
        <w:rPr>
          <w:rFonts w:hint="eastAsia"/>
        </w:rPr>
        <w:t>1、建设单位的安全生产职责</w:t>
      </w:r>
      <w:bookmarkEnd w:id="192"/>
    </w:p>
    <w:p>
      <w:pPr>
        <w:bidi w:val="0"/>
      </w:pPr>
      <w:bookmarkStart w:id="193" w:name="_Hlk508367714"/>
      <w:r>
        <w:rPr>
          <w:rFonts w:hint="eastAsia"/>
        </w:rPr>
        <w:t>作为整个工程项目的投资主体，具有决策权和知情权，在整个项目中居于主导地位，在安全管理方面，审查批准上报的安全文件，确定项目安全目标，随时检查执行情况。</w:t>
      </w:r>
      <w:bookmarkEnd w:id="193"/>
    </w:p>
    <w:p>
      <w:pPr>
        <w:bidi w:val="0"/>
      </w:pPr>
      <w:bookmarkStart w:id="194" w:name="_Hlk508367739"/>
      <w:r>
        <w:rPr>
          <w:rFonts w:hint="eastAsia"/>
          <w:lang w:val="en-US" w:eastAsia="zh-CN"/>
        </w:rPr>
        <w:t>9.4.</w:t>
      </w:r>
      <w:r>
        <w:rPr>
          <w:rFonts w:hint="eastAsia"/>
        </w:rPr>
        <w:t>2、总承包方的安全生产职责</w:t>
      </w:r>
      <w:bookmarkEnd w:id="194"/>
    </w:p>
    <w:p>
      <w:pPr>
        <w:bidi w:val="0"/>
      </w:pPr>
      <w:bookmarkStart w:id="195" w:name="_Hlk508367757"/>
      <w:r>
        <w:rPr>
          <w:rFonts w:hint="eastAsia"/>
        </w:rPr>
        <w:t>保证项目的勘察、设计（包括施工过程中不良地质现象的认定）质量，进行设计变更和变更设计，传统设计服务。</w:t>
      </w:r>
    </w:p>
    <w:p>
      <w:pPr>
        <w:bidi w:val="0"/>
      </w:pPr>
      <w:r>
        <w:rPr>
          <w:rFonts w:hint="eastAsia"/>
        </w:rPr>
        <w:t>采购合格设备、材料，对到货的设备、材料进行检查并负责设备、材料交接前的安全。</w:t>
      </w:r>
    </w:p>
    <w:p>
      <w:pPr>
        <w:bidi w:val="0"/>
      </w:pPr>
      <w:r>
        <w:rPr>
          <w:rFonts w:hint="eastAsia"/>
        </w:rPr>
        <w:t>配合现场施工、对监理方审批的施工方案、施工方案和施工措施等进行审查，保证工程安全。</w:t>
      </w:r>
    </w:p>
    <w:p>
      <w:pPr>
        <w:bidi w:val="0"/>
      </w:pPr>
      <w:r>
        <w:rPr>
          <w:rFonts w:hint="eastAsia"/>
        </w:rPr>
        <w:t>提供安全投入，组织实施现场安全监督，保证现场施工符合法律法规要求。</w:t>
      </w:r>
    </w:p>
    <w:p>
      <w:pPr>
        <w:bidi w:val="0"/>
      </w:pPr>
      <w:r>
        <w:rPr>
          <w:rFonts w:hint="eastAsia"/>
        </w:rPr>
        <w:t>实施中，对项目所有人及第三方实施保护，并提供可能需要的任何临时工程。</w:t>
      </w:r>
      <w:bookmarkEnd w:id="195"/>
    </w:p>
    <w:p>
      <w:pPr>
        <w:bidi w:val="0"/>
      </w:pPr>
      <w:bookmarkStart w:id="196" w:name="_Hlk508367792"/>
      <w:r>
        <w:rPr>
          <w:rFonts w:hint="eastAsia"/>
          <w:lang w:val="en-US" w:eastAsia="zh-CN"/>
        </w:rPr>
        <w:t>9.4.</w:t>
      </w:r>
      <w:r>
        <w:rPr>
          <w:rFonts w:hint="eastAsia"/>
        </w:rPr>
        <w:t>3、监理方的安全生产职责</w:t>
      </w:r>
      <w:bookmarkEnd w:id="196"/>
    </w:p>
    <w:p>
      <w:pPr>
        <w:bidi w:val="0"/>
      </w:pPr>
      <w:bookmarkStart w:id="197" w:name="_Hlk508367818"/>
      <w:r>
        <w:rPr>
          <w:rFonts w:hint="eastAsia"/>
        </w:rPr>
        <w:t>审查设计体系履行安全职责的状况，发现问题及时督促解决。</w:t>
      </w:r>
    </w:p>
    <w:p>
      <w:pPr>
        <w:bidi w:val="0"/>
      </w:pPr>
      <w:r>
        <w:rPr>
          <w:rFonts w:hint="eastAsia"/>
        </w:rPr>
        <w:t>审批单位工程开工报告，对分包人提交的施工方案、施工方案和施工措施等进行审批并监督实施。</w:t>
      </w:r>
    </w:p>
    <w:p>
      <w:pPr>
        <w:bidi w:val="0"/>
      </w:pPr>
      <w:r>
        <w:rPr>
          <w:rFonts w:hint="eastAsia"/>
        </w:rPr>
        <w:t>审查重大项目、重要工序、危险性作业和特殊作业的安全施工措施并予以监督实施，维护工程安全。</w:t>
      </w:r>
    </w:p>
    <w:p>
      <w:pPr>
        <w:bidi w:val="0"/>
      </w:pPr>
      <w:r>
        <w:rPr>
          <w:rFonts w:hint="eastAsia"/>
        </w:rPr>
        <w:t>审查分包人的安全保护工作程序。</w:t>
      </w:r>
    </w:p>
    <w:p>
      <w:pPr>
        <w:bidi w:val="0"/>
      </w:pPr>
      <w:r>
        <w:rPr>
          <w:rFonts w:hint="eastAsia"/>
        </w:rPr>
        <w:t>审查施工分包商大、中型起重机械安全准用证、安拆资质证、操作许可证；监督审查施工机械安装、拆除、使用维修过程中的安全技术状况，发现问题及时督促整改。</w:t>
      </w:r>
    </w:p>
    <w:p>
      <w:pPr>
        <w:bidi w:val="0"/>
      </w:pPr>
      <w:r>
        <w:rPr>
          <w:rFonts w:hint="eastAsia"/>
        </w:rPr>
        <w:t>协调解决各施工分包方交叉作业和工序交接中存在的影响安全的问题，监控高危项目的实施安全。</w:t>
      </w:r>
    </w:p>
    <w:p>
      <w:pPr>
        <w:bidi w:val="0"/>
      </w:pPr>
      <w:r>
        <w:rPr>
          <w:rFonts w:hint="eastAsia"/>
        </w:rPr>
        <w:t>负责实施现场安全监督、维护现场安全施工秩序，保持现场施工行为合规合法。</w:t>
      </w:r>
      <w:bookmarkEnd w:id="197"/>
    </w:p>
    <w:p>
      <w:pPr>
        <w:pStyle w:val="3"/>
        <w:bidi w:val="0"/>
      </w:pPr>
      <w:bookmarkStart w:id="198" w:name="_Toc38707116"/>
      <w:bookmarkStart w:id="199" w:name="_Toc10913"/>
      <w:bookmarkStart w:id="200" w:name="_Toc509095780"/>
      <w:bookmarkStart w:id="201" w:name="_Toc16583"/>
      <w:r>
        <w:rPr>
          <w:rFonts w:hint="eastAsia"/>
          <w:lang w:val="en-US" w:eastAsia="zh-CN"/>
        </w:rPr>
        <w:t>9.5</w:t>
      </w:r>
      <w:r>
        <w:rPr>
          <w:rFonts w:hint="eastAsia"/>
        </w:rPr>
        <w:t>、安全管理制度</w:t>
      </w:r>
      <w:bookmarkEnd w:id="198"/>
      <w:bookmarkEnd w:id="199"/>
      <w:bookmarkEnd w:id="200"/>
      <w:bookmarkEnd w:id="201"/>
    </w:p>
    <w:p>
      <w:pPr>
        <w:bidi w:val="0"/>
      </w:pPr>
      <w:r>
        <w:rPr>
          <w:rFonts w:hint="eastAsia"/>
        </w:rPr>
        <w:t>建筑施工企业的生产过程具有流动性大、劳动力密集度大、多工种交叉流水作业、露天及高处作业多等特点。这些特点决定了建筑施工的安全难度大，潜在的不安全因素多，因此，我们必须建立严格有效的管理制度。</w:t>
      </w:r>
    </w:p>
    <w:p>
      <w:pPr>
        <w:bidi w:val="0"/>
      </w:pPr>
      <w:r>
        <w:rPr>
          <w:rFonts w:hint="eastAsia"/>
        </w:rPr>
        <w:t>在本工程的施工中我们将建立以下安全生产制度：安全教育制度、班前安全活动制度、安全技术交底制度、安全检查制度、安全警示制度、安全管理制度、安全防护措施</w:t>
      </w:r>
      <w:r>
        <w:rPr>
          <w:rFonts w:hint="eastAsia"/>
          <w:lang w:eastAsia="zh-CN"/>
        </w:rPr>
        <w:t>、</w:t>
      </w:r>
      <w:r>
        <w:rPr>
          <w:rFonts w:hint="eastAsia"/>
        </w:rPr>
        <w:t>现场安全防火制度（动火审批、易燃易爆品的管理）。</w:t>
      </w:r>
    </w:p>
    <w:p>
      <w:pPr>
        <w:bidi w:val="0"/>
      </w:pPr>
      <w:r>
        <w:rPr>
          <w:rFonts w:hint="eastAsia"/>
        </w:rPr>
        <w:t>在工程项目建设上建立以项目经理为首的安全管理网络。每个人在网络中都有明确的职责，项目经理是项目安全生产的第一责任人，项目副经理分管安全，各班组长负责该班的安全工作，专职安全员负责安全监督管理工作，这样就形成了人人注意安全、人人管安全的齐抓共管的局面。</w:t>
      </w:r>
    </w:p>
    <w:p>
      <w:pPr>
        <w:bidi w:val="0"/>
      </w:pPr>
      <w:r>
        <w:rPr>
          <w:rFonts w:hint="eastAsia"/>
        </w:rPr>
        <w:t>加强安全宣传和教育是防止职工产生不安全行为，减少人为失误的重要途径，为此，根据实际情况制定安全宣传制度和安全教育制度，以增强职工的安全知识和技能，尽量避免安全事故的发生。</w:t>
      </w:r>
    </w:p>
    <w:p>
      <w:pPr>
        <w:bidi w:val="0"/>
      </w:pPr>
      <w:r>
        <w:rPr>
          <w:rFonts w:hint="eastAsia"/>
        </w:rPr>
        <w:t>消除安全隐患是保证安全生产的关键，而安全检查则是消除安全隐患的有力手段之一。在工程施工中，项目部进行“日常检、定期检、综合检、专业检”等四种形式的检查。安全检查坚持领导与群众相结合、综合检查与专业检查相结合、检查与整改相结合的原则。检查内容包括：查思想、查制度、查安全教育培训、查安全设施、查机械设备、查安全纪律以及劳保用品的使用。</w:t>
      </w:r>
    </w:p>
    <w:p>
      <w:pPr>
        <w:bidi w:val="0"/>
        <w:rPr>
          <w:rFonts w:hint="eastAsia" w:eastAsia="宋体"/>
          <w:lang w:eastAsia="zh-CN"/>
        </w:rPr>
      </w:pPr>
      <w:r>
        <w:rPr>
          <w:rFonts w:hint="eastAsia"/>
        </w:rPr>
        <w:t>本工程中制定和实施的安全施工管理制度见表</w:t>
      </w:r>
      <w:r>
        <w:rPr>
          <w:rFonts w:hint="eastAsia"/>
          <w:lang w:eastAsia="zh-CN"/>
        </w:rPr>
        <w:t>。</w:t>
      </w:r>
    </w:p>
    <w:p>
      <w:pPr>
        <w:bidi w:val="0"/>
      </w:pPr>
      <w:r>
        <w:rPr>
          <w:rFonts w:hint="eastAsia"/>
        </w:rPr>
        <w:t>安全施工管理制度</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1419"/>
        <w:gridCol w:w="7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bookmarkStart w:id="202" w:name="_Toc7277"/>
            <w:bookmarkStart w:id="203" w:name="_Toc509095781"/>
            <w:bookmarkStart w:id="204" w:name="_Toc24344"/>
            <w:bookmarkStart w:id="205" w:name="_Toc38707117"/>
            <w:r>
              <w:rPr>
                <w:rFonts w:hint="eastAsia"/>
              </w:rPr>
              <w:t>序号</w:t>
            </w:r>
          </w:p>
        </w:tc>
        <w:tc>
          <w:tcPr>
            <w:tcW w:w="1301" w:type="dxa"/>
            <w:vAlign w:val="center"/>
          </w:tcPr>
          <w:p>
            <w:pPr>
              <w:pStyle w:val="26"/>
              <w:bidi w:val="0"/>
            </w:pPr>
            <w:r>
              <w:rPr>
                <w:rFonts w:hint="eastAsia"/>
              </w:rPr>
              <w:t>制度名称</w:t>
            </w:r>
          </w:p>
        </w:tc>
        <w:tc>
          <w:tcPr>
            <w:tcW w:w="6430" w:type="dxa"/>
            <w:vAlign w:val="center"/>
          </w:tcPr>
          <w:p>
            <w:pPr>
              <w:pStyle w:val="26"/>
              <w:bidi w:val="0"/>
            </w:pPr>
            <w:r>
              <w:rPr>
                <w:rFonts w:hint="eastAsia"/>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w:t>
            </w:r>
          </w:p>
        </w:tc>
        <w:tc>
          <w:tcPr>
            <w:tcW w:w="1301" w:type="dxa"/>
            <w:vAlign w:val="center"/>
          </w:tcPr>
          <w:p>
            <w:pPr>
              <w:pStyle w:val="26"/>
              <w:bidi w:val="0"/>
            </w:pPr>
            <w:r>
              <w:rPr>
                <w:rFonts w:hint="eastAsia"/>
              </w:rPr>
              <w:t>安全生产责任制</w:t>
            </w:r>
          </w:p>
        </w:tc>
        <w:tc>
          <w:tcPr>
            <w:tcW w:w="6430" w:type="dxa"/>
            <w:vAlign w:val="center"/>
          </w:tcPr>
          <w:p>
            <w:pPr>
              <w:pStyle w:val="26"/>
              <w:bidi w:val="0"/>
            </w:pPr>
            <w:r>
              <w:rPr>
                <w:rFonts w:hint="eastAsia"/>
              </w:rPr>
              <w:t>明确各级人员安全责任，各级职能部门、人员在各自的工作范围内，对实现安全生产要求负责，做到安全生产工作责任横向到边、层层负责，纵向到底，一环不漏。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2</w:t>
            </w:r>
          </w:p>
        </w:tc>
        <w:tc>
          <w:tcPr>
            <w:tcW w:w="1301" w:type="dxa"/>
            <w:vAlign w:val="center"/>
          </w:tcPr>
          <w:p>
            <w:pPr>
              <w:pStyle w:val="26"/>
              <w:bidi w:val="0"/>
            </w:pPr>
            <w:r>
              <w:rPr>
                <w:rFonts w:hint="eastAsia"/>
              </w:rPr>
              <w:t>安全施工方案及专项方案审批制度</w:t>
            </w:r>
          </w:p>
        </w:tc>
        <w:tc>
          <w:tcPr>
            <w:tcW w:w="6430" w:type="dxa"/>
            <w:vAlign w:val="center"/>
          </w:tcPr>
          <w:p>
            <w:pPr>
              <w:pStyle w:val="26"/>
              <w:bidi w:val="0"/>
            </w:pPr>
            <w:r>
              <w:rPr>
                <w:rFonts w:hint="eastAsia"/>
              </w:rPr>
              <w:t>编制安全专项施工方案，由我方技术部门负责审批，公司总工程师签字，盖公司章；安全专项施工方案需经项目经理、总监理工程师签字，必要时报相关部门审查、论证，从技术上保障生产安全。审批后，由专职安全生产管理人员进行交底、监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3</w:t>
            </w:r>
          </w:p>
        </w:tc>
        <w:tc>
          <w:tcPr>
            <w:tcW w:w="1301" w:type="dxa"/>
            <w:vAlign w:val="center"/>
          </w:tcPr>
          <w:p>
            <w:pPr>
              <w:pStyle w:val="26"/>
              <w:bidi w:val="0"/>
            </w:pPr>
            <w:r>
              <w:rPr>
                <w:rFonts w:hint="eastAsia"/>
              </w:rPr>
              <w:t>安全技术交底制度</w:t>
            </w:r>
          </w:p>
        </w:tc>
        <w:tc>
          <w:tcPr>
            <w:tcW w:w="6430" w:type="dxa"/>
            <w:vAlign w:val="center"/>
          </w:tcPr>
          <w:p>
            <w:pPr>
              <w:pStyle w:val="26"/>
              <w:bidi w:val="0"/>
            </w:pPr>
            <w:r>
              <w:rPr>
                <w:rFonts w:hint="eastAsia"/>
              </w:rPr>
              <w:t>专业工程开工前，各专业工程师针对本专业特点及各种实际情况，编制切实可行的安全技术交底。安全技术交底以书面形式进行，交、接双方签字确认。</w:t>
            </w:r>
          </w:p>
          <w:p>
            <w:pPr>
              <w:pStyle w:val="26"/>
              <w:bidi w:val="0"/>
            </w:pPr>
            <w:r>
              <w:rPr>
                <w:rFonts w:hint="eastAsia"/>
              </w:rPr>
              <w:t>编制的安全技术交底经项目总工程师审核批准后报项目安全总监备案。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4</w:t>
            </w:r>
          </w:p>
        </w:tc>
        <w:tc>
          <w:tcPr>
            <w:tcW w:w="1301" w:type="dxa"/>
            <w:vAlign w:val="center"/>
          </w:tcPr>
          <w:p>
            <w:pPr>
              <w:pStyle w:val="26"/>
              <w:bidi w:val="0"/>
            </w:pPr>
            <w:r>
              <w:rPr>
                <w:rFonts w:hint="eastAsia"/>
              </w:rPr>
              <w:t>安全检查制度</w:t>
            </w:r>
          </w:p>
        </w:tc>
        <w:tc>
          <w:tcPr>
            <w:tcW w:w="6430" w:type="dxa"/>
            <w:vAlign w:val="center"/>
          </w:tcPr>
          <w:p>
            <w:pPr>
              <w:pStyle w:val="26"/>
              <w:bidi w:val="0"/>
            </w:pPr>
            <w:r>
              <w:rPr>
                <w:rFonts w:hint="eastAsia"/>
              </w:rPr>
              <w:t>每周一次安全生产大检查，各专业工程师、安全员、机械设备管理员、各专业工长等全部参加，对检查出来的安全隐患随即责成相关人员、部门在2小时内拿出切实可行的整改措施并在规定时限内实施，做好安全隐患、整改消项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5</w:t>
            </w:r>
          </w:p>
        </w:tc>
        <w:tc>
          <w:tcPr>
            <w:tcW w:w="1301" w:type="dxa"/>
            <w:vAlign w:val="center"/>
          </w:tcPr>
          <w:p>
            <w:pPr>
              <w:pStyle w:val="26"/>
              <w:bidi w:val="0"/>
            </w:pPr>
            <w:r>
              <w:rPr>
                <w:rFonts w:hint="eastAsia"/>
              </w:rPr>
              <w:t>安全教育制度</w:t>
            </w:r>
          </w:p>
        </w:tc>
        <w:tc>
          <w:tcPr>
            <w:tcW w:w="6430" w:type="dxa"/>
            <w:vAlign w:val="center"/>
          </w:tcPr>
          <w:p>
            <w:pPr>
              <w:pStyle w:val="26"/>
              <w:bidi w:val="0"/>
            </w:pPr>
            <w:r>
              <w:rPr>
                <w:rFonts w:hint="eastAsia"/>
              </w:rPr>
              <w:t>工人入场必须进行总承包级、项目分包级和作业班组级安全教育，通过三级安全教育考核的施工人员方可进场施工。</w:t>
            </w:r>
          </w:p>
          <w:p>
            <w:pPr>
              <w:pStyle w:val="26"/>
              <w:bidi w:val="0"/>
            </w:pPr>
            <w:r>
              <w:rPr>
                <w:rFonts w:hint="eastAsia"/>
              </w:rPr>
              <w:t>每周一组织全体工人进行安全教育，对上一周安全方面存在的问题进行总结，对本周的安全重点和注意事项进行交底，使广大职工从意识上认识安全的重要性。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6</w:t>
            </w:r>
          </w:p>
        </w:tc>
        <w:tc>
          <w:tcPr>
            <w:tcW w:w="1301" w:type="dxa"/>
            <w:vAlign w:val="center"/>
          </w:tcPr>
          <w:p>
            <w:pPr>
              <w:pStyle w:val="26"/>
              <w:bidi w:val="0"/>
            </w:pPr>
            <w:r>
              <w:rPr>
                <w:rFonts w:hint="eastAsia"/>
              </w:rPr>
              <w:t>安全培训制度</w:t>
            </w:r>
          </w:p>
        </w:tc>
        <w:tc>
          <w:tcPr>
            <w:tcW w:w="6430" w:type="dxa"/>
            <w:vAlign w:val="center"/>
          </w:tcPr>
          <w:p>
            <w:pPr>
              <w:pStyle w:val="26"/>
              <w:bidi w:val="0"/>
            </w:pPr>
            <w:r>
              <w:rPr>
                <w:rFonts w:hint="eastAsia"/>
              </w:rPr>
              <w:t>要求分包队伍在专职安全员的组织下坚持每周一次安全学习，每月初对全体在岗工人开展安全生产及法制教育活动，每月每人不少于两次培训。</w:t>
            </w:r>
          </w:p>
          <w:p>
            <w:pPr>
              <w:pStyle w:val="26"/>
              <w:bidi w:val="0"/>
            </w:pPr>
            <w:r>
              <w:rPr>
                <w:rFonts w:hint="eastAsia"/>
              </w:rPr>
              <w:t>安全培训内容：主要包括安全检查标准、安全常识、现场安全管理、特种作业人员岗前培训、用电安全知识以及现场安全应急救援等。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7</w:t>
            </w:r>
          </w:p>
        </w:tc>
        <w:tc>
          <w:tcPr>
            <w:tcW w:w="1301" w:type="dxa"/>
            <w:vAlign w:val="center"/>
          </w:tcPr>
          <w:p>
            <w:pPr>
              <w:pStyle w:val="26"/>
              <w:bidi w:val="0"/>
            </w:pPr>
            <w:r>
              <w:rPr>
                <w:rFonts w:hint="eastAsia"/>
              </w:rPr>
              <w:t>班前安全活动制度</w:t>
            </w:r>
          </w:p>
        </w:tc>
        <w:tc>
          <w:tcPr>
            <w:tcW w:w="6430" w:type="dxa"/>
            <w:vAlign w:val="center"/>
          </w:tcPr>
          <w:p>
            <w:pPr>
              <w:pStyle w:val="26"/>
              <w:bidi w:val="0"/>
            </w:pPr>
            <w:r>
              <w:rPr>
                <w:rFonts w:hint="eastAsia"/>
              </w:rPr>
              <w:t>施工班组每天由班组长主持开展班前安全活动并作详细记录，学习作业安全交底的内容、措施。</w:t>
            </w:r>
          </w:p>
          <w:p>
            <w:pPr>
              <w:pStyle w:val="26"/>
              <w:bidi w:val="0"/>
            </w:pPr>
            <w:r>
              <w:rPr>
                <w:rFonts w:hint="eastAsia"/>
              </w:rPr>
              <w:t>了解将进行作业环境的危险度、熟悉操作规程、检查劳保用品是否完好并正确使用。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8</w:t>
            </w:r>
          </w:p>
        </w:tc>
        <w:tc>
          <w:tcPr>
            <w:tcW w:w="1301" w:type="dxa"/>
            <w:vAlign w:val="center"/>
          </w:tcPr>
          <w:p>
            <w:pPr>
              <w:pStyle w:val="26"/>
              <w:bidi w:val="0"/>
            </w:pPr>
            <w:r>
              <w:rPr>
                <w:rFonts w:hint="eastAsia"/>
              </w:rPr>
              <w:t>特种作业持证上岗制度</w:t>
            </w:r>
          </w:p>
        </w:tc>
        <w:tc>
          <w:tcPr>
            <w:tcW w:w="6430" w:type="dxa"/>
            <w:vAlign w:val="center"/>
          </w:tcPr>
          <w:p>
            <w:pPr>
              <w:pStyle w:val="26"/>
              <w:bidi w:val="0"/>
            </w:pPr>
            <w:r>
              <w:rPr>
                <w:rFonts w:hint="eastAsia"/>
              </w:rPr>
              <w:t>特殊工种必须持有上岗操作证，确保操作证在有效期内，严禁无证操作。</w:t>
            </w:r>
          </w:p>
          <w:p>
            <w:pPr>
              <w:pStyle w:val="26"/>
              <w:bidi w:val="0"/>
            </w:pPr>
            <w:r>
              <w:rPr>
                <w:rFonts w:hint="eastAsia"/>
              </w:rPr>
              <w:t>施工过程中跟踪检查特种作业人员作业行为与应具备的作业能力相辅程度，为确保安全生产，必要时可取消不符合要求的执证作业人员的上岗资格。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9</w:t>
            </w:r>
          </w:p>
        </w:tc>
        <w:tc>
          <w:tcPr>
            <w:tcW w:w="1301" w:type="dxa"/>
            <w:vAlign w:val="center"/>
          </w:tcPr>
          <w:p>
            <w:pPr>
              <w:pStyle w:val="26"/>
              <w:bidi w:val="0"/>
            </w:pPr>
            <w:r>
              <w:rPr>
                <w:rFonts w:hint="eastAsia"/>
              </w:rPr>
              <w:t>工伤事故处理制度</w:t>
            </w:r>
          </w:p>
        </w:tc>
        <w:tc>
          <w:tcPr>
            <w:tcW w:w="6430" w:type="dxa"/>
            <w:vAlign w:val="center"/>
          </w:tcPr>
          <w:p>
            <w:pPr>
              <w:pStyle w:val="26"/>
              <w:bidi w:val="0"/>
            </w:pPr>
            <w:r>
              <w:rPr>
                <w:rFonts w:hint="eastAsia"/>
              </w:rPr>
              <w:t>发生安全事故必须立即报告，及时抢救伤员并采取措施保护现场</w:t>
            </w:r>
            <w:r>
              <w:t>，</w:t>
            </w:r>
            <w:r>
              <w:rPr>
                <w:rFonts w:hint="eastAsia"/>
              </w:rPr>
              <w:t>按“四不放过”原则对事故进行处理。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10</w:t>
            </w:r>
          </w:p>
        </w:tc>
        <w:tc>
          <w:tcPr>
            <w:tcW w:w="1301" w:type="dxa"/>
            <w:vAlign w:val="center"/>
          </w:tcPr>
          <w:p>
            <w:pPr>
              <w:pStyle w:val="26"/>
              <w:bidi w:val="0"/>
            </w:pPr>
            <w:r>
              <w:rPr>
                <w:rFonts w:hint="eastAsia"/>
              </w:rPr>
              <w:t>工地消防管理制度</w:t>
            </w:r>
          </w:p>
        </w:tc>
        <w:tc>
          <w:tcPr>
            <w:tcW w:w="6430" w:type="dxa"/>
            <w:vAlign w:val="center"/>
          </w:tcPr>
          <w:p>
            <w:pPr>
              <w:pStyle w:val="26"/>
              <w:bidi w:val="0"/>
            </w:pPr>
            <w:r>
              <w:rPr>
                <w:rFonts w:hint="eastAsia"/>
              </w:rPr>
              <w:t>定期检查消防器材、整改火灾易发生地方，并做好记录。</w:t>
            </w:r>
          </w:p>
          <w:p>
            <w:pPr>
              <w:pStyle w:val="26"/>
              <w:bidi w:val="0"/>
            </w:pPr>
            <w:r>
              <w:rPr>
                <w:rFonts w:hint="eastAsia"/>
              </w:rPr>
              <w:t>施工现场动用明火前，必须采取可靠的防火措施，按动火等级填写动火申请并报企业和项目安全主管责任人确认无隐患后签发“动火证”后方可实施。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11</w:t>
            </w:r>
          </w:p>
        </w:tc>
        <w:tc>
          <w:tcPr>
            <w:tcW w:w="1301" w:type="dxa"/>
            <w:vAlign w:val="center"/>
          </w:tcPr>
          <w:p>
            <w:pPr>
              <w:pStyle w:val="26"/>
              <w:bidi w:val="0"/>
            </w:pPr>
            <w:r>
              <w:rPr>
                <w:rFonts w:hint="eastAsia"/>
              </w:rPr>
              <w:t>脚手架、大型机械设备按拆验收制度</w:t>
            </w:r>
          </w:p>
        </w:tc>
        <w:tc>
          <w:tcPr>
            <w:tcW w:w="6430" w:type="dxa"/>
            <w:vAlign w:val="center"/>
          </w:tcPr>
          <w:p>
            <w:pPr>
              <w:pStyle w:val="26"/>
              <w:bidi w:val="0"/>
            </w:pPr>
            <w:r>
              <w:rPr>
                <w:rFonts w:hint="eastAsia"/>
              </w:rPr>
              <w:t>大中型设备安全实行验收制，凡不经验收的，一律不得投入使用。</w:t>
            </w:r>
          </w:p>
          <w:p>
            <w:pPr>
              <w:pStyle w:val="26"/>
              <w:bidi w:val="0"/>
            </w:pPr>
            <w:r>
              <w:rPr>
                <w:rFonts w:hint="eastAsia"/>
              </w:rPr>
              <w:t>需政府部门验收的，在自检合格后，由总包单位报验，政府职能部门验收合格后可投入使用。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12</w:t>
            </w:r>
          </w:p>
        </w:tc>
        <w:tc>
          <w:tcPr>
            <w:tcW w:w="1301" w:type="dxa"/>
            <w:vAlign w:val="center"/>
          </w:tcPr>
          <w:p>
            <w:pPr>
              <w:pStyle w:val="26"/>
              <w:bidi w:val="0"/>
            </w:pPr>
            <w:r>
              <w:rPr>
                <w:rFonts w:hint="eastAsia"/>
              </w:rPr>
              <w:t>工地安全保卫、保洁制度</w:t>
            </w:r>
          </w:p>
        </w:tc>
        <w:tc>
          <w:tcPr>
            <w:tcW w:w="6430" w:type="dxa"/>
            <w:vAlign w:val="center"/>
          </w:tcPr>
          <w:p>
            <w:pPr>
              <w:pStyle w:val="26"/>
              <w:bidi w:val="0"/>
            </w:pPr>
            <w:r>
              <w:rPr>
                <w:rFonts w:hint="eastAsia"/>
              </w:rPr>
              <w:t>雇佣专门的保安公司，负责施工场地的安全保卫工作，对于场地人员、采购材料、机械的进出严格按相关管理条列执行并同时做好记录，发生突发性治安事件时，按相关应急预案执行。</w:t>
            </w:r>
          </w:p>
          <w:p>
            <w:pPr>
              <w:pStyle w:val="26"/>
              <w:bidi w:val="0"/>
            </w:pPr>
            <w:r>
              <w:rPr>
                <w:rFonts w:hint="eastAsia"/>
              </w:rPr>
              <w:t>对现场的环境保洁工作建立检查制度，每周一次，确保绿色安全工地的要求。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13</w:t>
            </w:r>
          </w:p>
        </w:tc>
        <w:tc>
          <w:tcPr>
            <w:tcW w:w="1301" w:type="dxa"/>
            <w:vAlign w:val="center"/>
          </w:tcPr>
          <w:p>
            <w:pPr>
              <w:pStyle w:val="26"/>
              <w:bidi w:val="0"/>
            </w:pPr>
            <w:r>
              <w:rPr>
                <w:rFonts w:hint="eastAsia"/>
              </w:rPr>
              <w:t>突发事件应急处理制度</w:t>
            </w:r>
          </w:p>
        </w:tc>
        <w:tc>
          <w:tcPr>
            <w:tcW w:w="6430" w:type="dxa"/>
            <w:vAlign w:val="center"/>
          </w:tcPr>
          <w:p>
            <w:pPr>
              <w:pStyle w:val="26"/>
              <w:bidi w:val="0"/>
            </w:pPr>
            <w:r>
              <w:rPr>
                <w:rFonts w:hint="eastAsia"/>
              </w:rPr>
              <w:t>一旦出现难以控制的安全隐患或险情，立即停止有关作业，立即报告有关部门，同时启动应急预案并及时采取措施排除险情。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14</w:t>
            </w:r>
          </w:p>
        </w:tc>
        <w:tc>
          <w:tcPr>
            <w:tcW w:w="1301" w:type="dxa"/>
            <w:vAlign w:val="center"/>
          </w:tcPr>
          <w:p>
            <w:pPr>
              <w:pStyle w:val="26"/>
              <w:bidi w:val="0"/>
            </w:pPr>
            <w:r>
              <w:rPr>
                <w:rFonts w:hint="eastAsia"/>
              </w:rPr>
              <w:t>安全责任考核与奖罚制度</w:t>
            </w:r>
          </w:p>
        </w:tc>
        <w:tc>
          <w:tcPr>
            <w:tcW w:w="6430" w:type="dxa"/>
            <w:vAlign w:val="center"/>
          </w:tcPr>
          <w:p>
            <w:pPr>
              <w:pStyle w:val="26"/>
              <w:bidi w:val="0"/>
            </w:pPr>
            <w:r>
              <w:rPr>
                <w:rFonts w:hint="eastAsia"/>
              </w:rPr>
              <w:t>项目指挥部根据安全检查情况，对每次检查中前三名单位给予奖励，对最后两名给予罚款或停工整顿。</w:t>
            </w:r>
          </w:p>
          <w:p>
            <w:pPr>
              <w:pStyle w:val="26"/>
              <w:bidi w:val="0"/>
            </w:pPr>
            <w:r>
              <w:rPr>
                <w:rFonts w:hint="eastAsia"/>
              </w:rPr>
              <w:t>针对现场违章作业、违章指挥以及作业人员现场不良行为，制定与落实严格的奖罚制度，以明确的制度形式达到安全生产齐抓共管的目的。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15</w:t>
            </w:r>
          </w:p>
        </w:tc>
        <w:tc>
          <w:tcPr>
            <w:tcW w:w="1301" w:type="dxa"/>
            <w:vAlign w:val="center"/>
          </w:tcPr>
          <w:p>
            <w:pPr>
              <w:pStyle w:val="26"/>
              <w:bidi w:val="0"/>
            </w:pPr>
            <w:r>
              <w:rPr>
                <w:rFonts w:hint="eastAsia"/>
              </w:rPr>
              <w:t>安全专项资金制度</w:t>
            </w:r>
          </w:p>
        </w:tc>
        <w:tc>
          <w:tcPr>
            <w:tcW w:w="6430" w:type="dxa"/>
            <w:vAlign w:val="center"/>
          </w:tcPr>
          <w:p>
            <w:pPr>
              <w:pStyle w:val="26"/>
              <w:bidi w:val="0"/>
            </w:pPr>
            <w:r>
              <w:rPr>
                <w:rFonts w:hint="eastAsia"/>
              </w:rPr>
              <w:t>总承包方和各分包方都要提取专款，建立安全劳保用品、安全教育培训、安全生产技术措施等专项资金，建立安全专项资金台账，做到专款专用。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16</w:t>
            </w:r>
          </w:p>
        </w:tc>
        <w:tc>
          <w:tcPr>
            <w:tcW w:w="1301" w:type="dxa"/>
            <w:vAlign w:val="center"/>
          </w:tcPr>
          <w:p>
            <w:pPr>
              <w:pStyle w:val="26"/>
              <w:bidi w:val="0"/>
            </w:pPr>
            <w:r>
              <w:rPr>
                <w:rFonts w:hint="eastAsia"/>
              </w:rPr>
              <w:t>重要过程旁站制</w:t>
            </w:r>
          </w:p>
        </w:tc>
        <w:tc>
          <w:tcPr>
            <w:tcW w:w="6430" w:type="dxa"/>
            <w:vAlign w:val="center"/>
          </w:tcPr>
          <w:p>
            <w:pPr>
              <w:pStyle w:val="26"/>
              <w:bidi w:val="0"/>
            </w:pPr>
            <w:r>
              <w:rPr>
                <w:rFonts w:hint="eastAsia"/>
              </w:rPr>
              <w:t>对于危险性大、工序特殊的生产过程，必须有管理人员现场指挥，出现问题及时处理。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vAlign w:val="center"/>
          </w:tcPr>
          <w:p>
            <w:pPr>
              <w:pStyle w:val="26"/>
              <w:bidi w:val="0"/>
            </w:pPr>
            <w:r>
              <w:rPr>
                <w:rFonts w:hint="eastAsia"/>
              </w:rPr>
              <w:t>17</w:t>
            </w:r>
          </w:p>
        </w:tc>
        <w:tc>
          <w:tcPr>
            <w:tcW w:w="1301" w:type="dxa"/>
            <w:vAlign w:val="center"/>
          </w:tcPr>
          <w:p>
            <w:pPr>
              <w:pStyle w:val="26"/>
              <w:bidi w:val="0"/>
            </w:pPr>
            <w:r>
              <w:rPr>
                <w:rFonts w:hint="eastAsia"/>
              </w:rPr>
              <w:t>分包安全管理制度</w:t>
            </w:r>
          </w:p>
        </w:tc>
        <w:tc>
          <w:tcPr>
            <w:tcW w:w="6430" w:type="dxa"/>
          </w:tcPr>
          <w:p>
            <w:pPr>
              <w:pStyle w:val="26"/>
              <w:bidi w:val="0"/>
            </w:pPr>
            <w:r>
              <w:rPr>
                <w:rFonts w:hint="eastAsia"/>
              </w:rPr>
              <w:t>分包单位（专业分包）要服从总包的统一管理，各自单位要有安全生产许可证，配备专兼职安全管理人员。</w:t>
            </w:r>
          </w:p>
        </w:tc>
      </w:tr>
    </w:tbl>
    <w:p>
      <w:pPr>
        <w:pStyle w:val="3"/>
        <w:bidi w:val="0"/>
      </w:pPr>
      <w:r>
        <w:rPr>
          <w:rFonts w:hint="eastAsia"/>
          <w:lang w:val="en-US" w:eastAsia="zh-CN"/>
        </w:rPr>
        <w:t>9.6</w:t>
      </w:r>
      <w:r>
        <w:rPr>
          <w:rFonts w:hint="eastAsia"/>
        </w:rPr>
        <w:t>、安全费用保证措施</w:t>
      </w:r>
      <w:bookmarkEnd w:id="202"/>
      <w:bookmarkEnd w:id="203"/>
      <w:bookmarkEnd w:id="204"/>
      <w:bookmarkEnd w:id="205"/>
    </w:p>
    <w:p>
      <w:pPr>
        <w:bidi w:val="0"/>
      </w:pPr>
      <w:r>
        <w:rPr>
          <w:rFonts w:hint="eastAsia"/>
        </w:rPr>
        <w:t>项目在前期准备中，按规定单列安全文明施工费用。总承包单位和分包单位应在分包合同中明确安全文明施工费用各自的数额，严格按使用计划支付使用。</w:t>
      </w:r>
    </w:p>
    <w:p>
      <w:pPr>
        <w:bidi w:val="0"/>
      </w:pPr>
      <w:r>
        <w:rPr>
          <w:rFonts w:hint="eastAsia"/>
        </w:rPr>
        <w:t>工程开工前，项目指挥部将制定安全文明施工措施、临时设施实施方案及其费用的使用计划，经监理单位审查后实施。安全文明施工费应做到专款专用，不得挪作他用。</w:t>
      </w:r>
    </w:p>
    <w:p>
      <w:pPr>
        <w:pStyle w:val="3"/>
        <w:bidi w:val="0"/>
      </w:pPr>
      <w:bookmarkStart w:id="206" w:name="_Toc13068"/>
      <w:bookmarkStart w:id="207" w:name="_Toc509095782"/>
      <w:bookmarkStart w:id="208" w:name="_Toc38707118"/>
      <w:bookmarkStart w:id="209" w:name="_Toc26258"/>
      <w:r>
        <w:rPr>
          <w:rFonts w:hint="eastAsia"/>
          <w:lang w:val="en-US" w:eastAsia="zh-CN"/>
        </w:rPr>
        <w:t>9.7</w:t>
      </w:r>
      <w:r>
        <w:rPr>
          <w:rFonts w:hint="eastAsia"/>
        </w:rPr>
        <w:t>、安全教育（培训）保证措施</w:t>
      </w:r>
      <w:bookmarkEnd w:id="206"/>
      <w:bookmarkEnd w:id="207"/>
      <w:bookmarkEnd w:id="208"/>
      <w:bookmarkEnd w:id="209"/>
    </w:p>
    <w:p>
      <w:pPr>
        <w:bidi w:val="0"/>
      </w:pPr>
      <w:r>
        <w:rPr>
          <w:rFonts w:hint="eastAsia"/>
          <w:lang w:val="en-US" w:eastAsia="zh-CN"/>
        </w:rPr>
        <w:t>9.7</w:t>
      </w:r>
      <w:r>
        <w:rPr>
          <w:rFonts w:hint="eastAsia"/>
        </w:rPr>
        <w:t>.1、安全教育培训</w:t>
      </w:r>
    </w:p>
    <w:p>
      <w:pPr>
        <w:bidi w:val="0"/>
      </w:pPr>
      <w:r>
        <w:rPr>
          <w:rFonts w:hint="eastAsia"/>
        </w:rPr>
        <w:t>安全教育和培训是施工企业安全生产管理的一个重要组成部分，它包括对新进场的工人实行上岗前的三级安全教育、变换工种时进行的安全教育、特种作业人员上岗培训、继续教育等，通过教育培训，使所有参建人员掌握“不伤害自己、不伤害别人、不被别人伤害”的安全防范能力。</w:t>
      </w:r>
    </w:p>
    <w:p>
      <w:pPr>
        <w:bidi w:val="0"/>
        <w:rPr>
          <w:rFonts w:hint="eastAsia" w:eastAsia="宋体"/>
          <w:lang w:eastAsia="zh-CN"/>
        </w:rPr>
      </w:pPr>
      <w:r>
        <w:rPr>
          <w:rFonts w:hint="eastAsia"/>
        </w:rPr>
        <w:t>1、工人进场后立即进行三级安全教育，同时对工人进行有针对性的安全技术交底</w:t>
      </w:r>
      <w:r>
        <w:rPr>
          <w:rFonts w:hint="eastAsia"/>
          <w:lang w:eastAsia="zh-CN"/>
        </w:rPr>
        <w:t>；</w:t>
      </w:r>
    </w:p>
    <w:p>
      <w:pPr>
        <w:bidi w:val="0"/>
      </w:pPr>
      <w:r>
        <w:rPr>
          <w:rFonts w:hint="eastAsia"/>
        </w:rPr>
        <w:t>2、对工人进行编号（编号号段由总包安全管理部负责分配），将编号及所属单位标识清楚贴在安全帽上登记造册后报总包安全管理部备案；</w:t>
      </w:r>
    </w:p>
    <w:p>
      <w:pPr>
        <w:bidi w:val="0"/>
      </w:pPr>
      <w:r>
        <w:rPr>
          <w:rFonts w:hint="eastAsia"/>
        </w:rPr>
        <w:t>3、从事特殊工种作业人员必须持有效证件上岗，同时做好特殊工种作业人员的安全技术交底工作，同时特殊工种有效证件复印件报总包安全管理部备案；</w:t>
      </w:r>
    </w:p>
    <w:p>
      <w:pPr>
        <w:bidi w:val="0"/>
      </w:pPr>
      <w:r>
        <w:rPr>
          <w:rFonts w:hint="eastAsia"/>
        </w:rPr>
        <w:t>4、凡进入施工现场人员必须进行消防安全意识、消防安全操作规程、消防安全常识方面的教育，讲授人身保护设施使用方法，以增加全员的自我保护意识，使全体员工自觉、认真、严格地按规程施工。并做好培训内容、地点、时间、人数、次数方面的记录；</w:t>
      </w:r>
    </w:p>
    <w:p>
      <w:pPr>
        <w:bidi w:val="0"/>
      </w:pPr>
      <w:r>
        <w:rPr>
          <w:rFonts w:hint="eastAsia"/>
        </w:rPr>
        <w:t>5、进场作业人员必须进行消防安全规章制度方面的学习，包括国家有关规定、标准，使全员自觉遵守项目施工现场的各项消防安全规章制度；</w:t>
      </w:r>
    </w:p>
    <w:p>
      <w:pPr>
        <w:bidi w:val="0"/>
      </w:pPr>
      <w:r>
        <w:rPr>
          <w:rFonts w:hint="eastAsia"/>
        </w:rPr>
        <w:t>6、专业技术人员在班组作业前根据现场具体情况及专业特点进行施工方案、施工方案、作业指导书中的安全技术措施相对应的消防安全技术交底。防护责任落实到人，施工员、安全员、各施工班长各负其责，使每位作业人员心中警钟常鸣，确保在消防安全技术指导下施工；</w:t>
      </w:r>
    </w:p>
    <w:p>
      <w:pPr>
        <w:bidi w:val="0"/>
      </w:pPr>
      <w:r>
        <w:rPr>
          <w:rFonts w:hint="eastAsia"/>
        </w:rPr>
        <w:t>7、开展特殊季节施工安全教育，雨季变化等特殊季节，对每位现场施工人员进行消防安全交底，搞好特殊季节的安全施工生产；</w:t>
      </w:r>
    </w:p>
    <w:p>
      <w:pPr>
        <w:bidi w:val="0"/>
      </w:pPr>
      <w:r>
        <w:rPr>
          <w:rFonts w:hint="eastAsia"/>
        </w:rPr>
        <w:t>8、分包进场后，总包安全管理部将安排人员对该单位主要消防责任人进行消防培训，主要对消防器材的使用、维护，然后由培训合格后的消防责任人对该单位所有工人进行消防培训，做好相关的消防培训影像资料报总包安全管理部。</w:t>
      </w:r>
    </w:p>
    <w:p>
      <w:pPr>
        <w:bidi w:val="0"/>
      </w:pPr>
      <w:r>
        <w:rPr>
          <w:rFonts w:hint="eastAsia"/>
          <w:lang w:val="en-US" w:eastAsia="zh-CN"/>
        </w:rPr>
        <w:t>9.7</w:t>
      </w:r>
      <w:r>
        <w:rPr>
          <w:rFonts w:hint="eastAsia"/>
        </w:rPr>
        <w:t>.2、安全教育培训的形式</w:t>
      </w:r>
    </w:p>
    <w:p>
      <w:pPr>
        <w:bidi w:val="0"/>
      </w:pPr>
      <w:r>
        <w:rPr>
          <w:rFonts w:hint="eastAsia"/>
        </w:rPr>
        <w:t>项目将采取集中授课、观看由公司制作的安全教育培训光碟及张挂宣传图片，设置安全自救宣传栏等多种形式，加强施工人员的安全意识。</w:t>
      </w:r>
    </w:p>
    <w:p>
      <w:pPr>
        <w:bidi w:val="0"/>
      </w:pPr>
      <w:r>
        <w:rPr>
          <w:rFonts w:hint="eastAsia"/>
          <w:lang w:val="en-US" w:eastAsia="zh-CN"/>
        </w:rPr>
        <w:t>9.7</w:t>
      </w:r>
      <w:r>
        <w:rPr>
          <w:rFonts w:hint="eastAsia"/>
        </w:rPr>
        <w:t>.3、安全教育培训的内容</w:t>
      </w:r>
    </w:p>
    <w:p>
      <w:pPr>
        <w:bidi w:val="0"/>
      </w:pPr>
      <w:r>
        <w:rPr>
          <w:rFonts w:hint="eastAsia"/>
        </w:rPr>
        <w:t>安全教育培训的内容包括《建筑施工安全检查标准》、建筑施工安全小常识、用电安全知识、应急救援、特种作业人员的上岗培训等，如图表所示。</w:t>
      </w:r>
    </w:p>
    <w:p>
      <w:pPr>
        <w:bidi w:val="0"/>
      </w:pPr>
      <w:r>
        <w:rPr>
          <w:rFonts w:hint="eastAsia"/>
        </w:rPr>
        <w:t>安全培训内容</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49"/>
        <w:gridCol w:w="2934"/>
        <w:gridCol w:w="820"/>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tcPr>
          <w:p>
            <w:pPr>
              <w:pStyle w:val="26"/>
              <w:bidi w:val="0"/>
            </w:pPr>
            <w:bookmarkStart w:id="210" w:name="_Toc509095783"/>
            <w:bookmarkStart w:id="211" w:name="_Toc38707119"/>
            <w:bookmarkStart w:id="212" w:name="_Toc16137"/>
            <w:bookmarkStart w:id="213" w:name="_Toc17589"/>
            <w:r>
              <w:rPr>
                <w:rFonts w:hint="eastAsia"/>
              </w:rPr>
              <w:t>序号</w:t>
            </w:r>
          </w:p>
        </w:tc>
        <w:tc>
          <w:tcPr>
            <w:tcW w:w="2934" w:type="dxa"/>
          </w:tcPr>
          <w:p>
            <w:pPr>
              <w:pStyle w:val="26"/>
              <w:bidi w:val="0"/>
            </w:pPr>
            <w:r>
              <w:rPr>
                <w:rFonts w:hint="eastAsia"/>
              </w:rPr>
              <w:t>教育内容</w:t>
            </w:r>
          </w:p>
        </w:tc>
        <w:tc>
          <w:tcPr>
            <w:tcW w:w="820" w:type="dxa"/>
          </w:tcPr>
          <w:p>
            <w:pPr>
              <w:pStyle w:val="26"/>
              <w:bidi w:val="0"/>
            </w:pPr>
            <w:r>
              <w:rPr>
                <w:rFonts w:hint="eastAsia"/>
              </w:rPr>
              <w:t>序号</w:t>
            </w:r>
          </w:p>
        </w:tc>
        <w:tc>
          <w:tcPr>
            <w:tcW w:w="4019" w:type="dxa"/>
          </w:tcPr>
          <w:p>
            <w:pPr>
              <w:pStyle w:val="26"/>
              <w:bidi w:val="0"/>
            </w:pPr>
            <w:r>
              <w:rPr>
                <w:rFonts w:hint="eastAsia"/>
              </w:rPr>
              <w:t>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tcPr>
          <w:p>
            <w:pPr>
              <w:pStyle w:val="26"/>
              <w:bidi w:val="0"/>
            </w:pPr>
            <w:r>
              <w:rPr>
                <w:rFonts w:hint="eastAsia"/>
              </w:rPr>
              <w:t>1</w:t>
            </w:r>
          </w:p>
        </w:tc>
        <w:tc>
          <w:tcPr>
            <w:tcW w:w="2934" w:type="dxa"/>
          </w:tcPr>
          <w:p>
            <w:pPr>
              <w:pStyle w:val="26"/>
              <w:bidi w:val="0"/>
            </w:pPr>
            <w:r>
              <w:rPr>
                <w:rFonts w:hint="eastAsia"/>
              </w:rPr>
              <w:t>工人入场三级安全教育</w:t>
            </w:r>
          </w:p>
        </w:tc>
        <w:tc>
          <w:tcPr>
            <w:tcW w:w="820" w:type="dxa"/>
          </w:tcPr>
          <w:p>
            <w:pPr>
              <w:pStyle w:val="26"/>
              <w:bidi w:val="0"/>
            </w:pPr>
            <w:r>
              <w:rPr>
                <w:rFonts w:hint="eastAsia"/>
              </w:rPr>
              <w:t>14</w:t>
            </w:r>
          </w:p>
        </w:tc>
        <w:tc>
          <w:tcPr>
            <w:tcW w:w="4019" w:type="dxa"/>
          </w:tcPr>
          <w:p>
            <w:pPr>
              <w:pStyle w:val="26"/>
              <w:bidi w:val="0"/>
            </w:pPr>
            <w:r>
              <w:rPr>
                <w:rFonts w:hint="eastAsia"/>
              </w:rPr>
              <w:t>施工现场架子工安全防护教育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tcPr>
          <w:p>
            <w:pPr>
              <w:pStyle w:val="26"/>
              <w:bidi w:val="0"/>
            </w:pPr>
            <w:r>
              <w:rPr>
                <w:rFonts w:hint="eastAsia"/>
              </w:rPr>
              <w:t>2</w:t>
            </w:r>
          </w:p>
        </w:tc>
        <w:tc>
          <w:tcPr>
            <w:tcW w:w="2934" w:type="dxa"/>
          </w:tcPr>
          <w:p>
            <w:pPr>
              <w:pStyle w:val="26"/>
              <w:bidi w:val="0"/>
            </w:pPr>
            <w:r>
              <w:rPr>
                <w:rFonts w:hint="eastAsia"/>
              </w:rPr>
              <w:t>工人入场安全意识教育</w:t>
            </w:r>
          </w:p>
        </w:tc>
        <w:tc>
          <w:tcPr>
            <w:tcW w:w="820" w:type="dxa"/>
          </w:tcPr>
          <w:p>
            <w:pPr>
              <w:pStyle w:val="26"/>
              <w:bidi w:val="0"/>
            </w:pPr>
            <w:r>
              <w:rPr>
                <w:rFonts w:hint="eastAsia"/>
              </w:rPr>
              <w:t>15</w:t>
            </w:r>
          </w:p>
        </w:tc>
        <w:tc>
          <w:tcPr>
            <w:tcW w:w="4019" w:type="dxa"/>
          </w:tcPr>
          <w:p>
            <w:pPr>
              <w:pStyle w:val="26"/>
              <w:bidi w:val="0"/>
            </w:pPr>
            <w:r>
              <w:rPr>
                <w:rFonts w:hint="eastAsia"/>
              </w:rPr>
              <w:t>预防高处坠落事故安全教育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tcPr>
          <w:p>
            <w:pPr>
              <w:pStyle w:val="26"/>
              <w:bidi w:val="0"/>
            </w:pPr>
            <w:r>
              <w:rPr>
                <w:rFonts w:hint="eastAsia"/>
              </w:rPr>
              <w:t>3</w:t>
            </w:r>
          </w:p>
        </w:tc>
        <w:tc>
          <w:tcPr>
            <w:tcW w:w="2934" w:type="dxa"/>
          </w:tcPr>
          <w:p>
            <w:pPr>
              <w:pStyle w:val="26"/>
              <w:bidi w:val="0"/>
            </w:pPr>
            <w:r>
              <w:rPr>
                <w:rFonts w:hint="eastAsia"/>
              </w:rPr>
              <w:t>转场安全教育</w:t>
            </w:r>
          </w:p>
        </w:tc>
        <w:tc>
          <w:tcPr>
            <w:tcW w:w="820" w:type="dxa"/>
          </w:tcPr>
          <w:p>
            <w:pPr>
              <w:pStyle w:val="26"/>
              <w:bidi w:val="0"/>
            </w:pPr>
            <w:r>
              <w:rPr>
                <w:rFonts w:hint="eastAsia"/>
              </w:rPr>
              <w:t>16</w:t>
            </w:r>
          </w:p>
        </w:tc>
        <w:tc>
          <w:tcPr>
            <w:tcW w:w="4019" w:type="dxa"/>
          </w:tcPr>
          <w:p>
            <w:pPr>
              <w:pStyle w:val="26"/>
              <w:bidi w:val="0"/>
            </w:pPr>
            <w:r>
              <w:rPr>
                <w:rFonts w:hint="eastAsia"/>
              </w:rPr>
              <w:t>工人入场安全常识、政策、法规教育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4</w:t>
            </w:r>
          </w:p>
        </w:tc>
        <w:tc>
          <w:tcPr>
            <w:tcW w:w="2934" w:type="dxa"/>
            <w:vAlign w:val="center"/>
          </w:tcPr>
          <w:p>
            <w:pPr>
              <w:pStyle w:val="26"/>
              <w:bidi w:val="0"/>
            </w:pPr>
            <w:r>
              <w:rPr>
                <w:rFonts w:hint="eastAsia"/>
              </w:rPr>
              <w:t>塔吊司机日常自查安全教育</w:t>
            </w:r>
          </w:p>
        </w:tc>
        <w:tc>
          <w:tcPr>
            <w:tcW w:w="820" w:type="dxa"/>
            <w:vAlign w:val="center"/>
          </w:tcPr>
          <w:p>
            <w:pPr>
              <w:pStyle w:val="26"/>
              <w:bidi w:val="0"/>
            </w:pPr>
            <w:r>
              <w:rPr>
                <w:rFonts w:hint="eastAsia"/>
              </w:rPr>
              <w:t>17</w:t>
            </w:r>
          </w:p>
        </w:tc>
        <w:tc>
          <w:tcPr>
            <w:tcW w:w="4019" w:type="dxa"/>
            <w:vAlign w:val="center"/>
          </w:tcPr>
          <w:p>
            <w:pPr>
              <w:pStyle w:val="26"/>
              <w:bidi w:val="0"/>
            </w:pPr>
            <w:r>
              <w:rPr>
                <w:rFonts w:hint="eastAsia"/>
              </w:rPr>
              <w:t>工人入场自我防护与行为安全教育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5</w:t>
            </w:r>
          </w:p>
        </w:tc>
        <w:tc>
          <w:tcPr>
            <w:tcW w:w="2934" w:type="dxa"/>
            <w:vAlign w:val="center"/>
          </w:tcPr>
          <w:p>
            <w:pPr>
              <w:pStyle w:val="26"/>
              <w:bidi w:val="0"/>
            </w:pPr>
            <w:r>
              <w:rPr>
                <w:rFonts w:hint="eastAsia"/>
              </w:rPr>
              <w:t>电梯工程施工安全教育</w:t>
            </w:r>
          </w:p>
        </w:tc>
        <w:tc>
          <w:tcPr>
            <w:tcW w:w="820" w:type="dxa"/>
            <w:vAlign w:val="center"/>
          </w:tcPr>
          <w:p>
            <w:pPr>
              <w:pStyle w:val="26"/>
              <w:bidi w:val="0"/>
            </w:pPr>
            <w:r>
              <w:rPr>
                <w:rFonts w:hint="eastAsia"/>
              </w:rPr>
              <w:t>18</w:t>
            </w:r>
          </w:p>
        </w:tc>
        <w:tc>
          <w:tcPr>
            <w:tcW w:w="4019" w:type="dxa"/>
            <w:vAlign w:val="center"/>
          </w:tcPr>
          <w:p>
            <w:pPr>
              <w:pStyle w:val="26"/>
              <w:bidi w:val="0"/>
            </w:pPr>
            <w:r>
              <w:rPr>
                <w:rFonts w:hint="eastAsia"/>
              </w:rPr>
              <w:t>施工过程安全生产要注重动态管理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6</w:t>
            </w:r>
          </w:p>
        </w:tc>
        <w:tc>
          <w:tcPr>
            <w:tcW w:w="2934" w:type="dxa"/>
            <w:vAlign w:val="center"/>
          </w:tcPr>
          <w:p>
            <w:pPr>
              <w:pStyle w:val="26"/>
              <w:bidi w:val="0"/>
            </w:pPr>
            <w:r>
              <w:rPr>
                <w:rFonts w:hint="eastAsia"/>
              </w:rPr>
              <w:t>机械安全教育</w:t>
            </w:r>
          </w:p>
        </w:tc>
        <w:tc>
          <w:tcPr>
            <w:tcW w:w="820" w:type="dxa"/>
            <w:vAlign w:val="center"/>
          </w:tcPr>
          <w:p>
            <w:pPr>
              <w:pStyle w:val="26"/>
              <w:bidi w:val="0"/>
            </w:pPr>
            <w:r>
              <w:rPr>
                <w:rFonts w:hint="eastAsia"/>
              </w:rPr>
              <w:t>19</w:t>
            </w:r>
          </w:p>
        </w:tc>
        <w:tc>
          <w:tcPr>
            <w:tcW w:w="4019" w:type="dxa"/>
            <w:vAlign w:val="center"/>
          </w:tcPr>
          <w:p>
            <w:pPr>
              <w:pStyle w:val="26"/>
              <w:bidi w:val="0"/>
            </w:pPr>
            <w:r>
              <w:rPr>
                <w:rFonts w:hint="eastAsia"/>
              </w:rPr>
              <w:t>施工现场节日期间安全意识教育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7</w:t>
            </w:r>
          </w:p>
        </w:tc>
        <w:tc>
          <w:tcPr>
            <w:tcW w:w="2934" w:type="dxa"/>
            <w:vAlign w:val="center"/>
          </w:tcPr>
          <w:p>
            <w:pPr>
              <w:pStyle w:val="26"/>
              <w:bidi w:val="0"/>
            </w:pPr>
            <w:r>
              <w:rPr>
                <w:rFonts w:hint="eastAsia"/>
              </w:rPr>
              <w:t>施工现场应急与救护知识</w:t>
            </w:r>
          </w:p>
        </w:tc>
        <w:tc>
          <w:tcPr>
            <w:tcW w:w="820" w:type="dxa"/>
            <w:vAlign w:val="center"/>
          </w:tcPr>
          <w:p>
            <w:pPr>
              <w:pStyle w:val="26"/>
              <w:bidi w:val="0"/>
            </w:pPr>
            <w:r>
              <w:rPr>
                <w:rFonts w:hint="eastAsia"/>
              </w:rPr>
              <w:t>20</w:t>
            </w:r>
          </w:p>
        </w:tc>
        <w:tc>
          <w:tcPr>
            <w:tcW w:w="4019" w:type="dxa"/>
            <w:vAlign w:val="center"/>
          </w:tcPr>
          <w:p>
            <w:pPr>
              <w:pStyle w:val="26"/>
              <w:bidi w:val="0"/>
            </w:pPr>
            <w:r>
              <w:rPr>
                <w:rFonts w:hint="eastAsia"/>
              </w:rPr>
              <w:t>防护用品与安全防护安全教育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8</w:t>
            </w:r>
          </w:p>
        </w:tc>
        <w:tc>
          <w:tcPr>
            <w:tcW w:w="2934" w:type="dxa"/>
            <w:vAlign w:val="center"/>
          </w:tcPr>
          <w:p>
            <w:pPr>
              <w:pStyle w:val="26"/>
              <w:bidi w:val="0"/>
            </w:pPr>
            <w:r>
              <w:rPr>
                <w:rFonts w:hint="eastAsia"/>
              </w:rPr>
              <w:t>安全巡查员安全培训</w:t>
            </w:r>
          </w:p>
        </w:tc>
        <w:tc>
          <w:tcPr>
            <w:tcW w:w="820" w:type="dxa"/>
            <w:vAlign w:val="center"/>
          </w:tcPr>
          <w:p>
            <w:pPr>
              <w:pStyle w:val="26"/>
              <w:bidi w:val="0"/>
            </w:pPr>
            <w:r>
              <w:rPr>
                <w:rFonts w:hint="eastAsia"/>
              </w:rPr>
              <w:t>21</w:t>
            </w:r>
          </w:p>
        </w:tc>
        <w:tc>
          <w:tcPr>
            <w:tcW w:w="4019" w:type="dxa"/>
            <w:vAlign w:val="center"/>
          </w:tcPr>
          <w:p>
            <w:pPr>
              <w:pStyle w:val="26"/>
              <w:bidi w:val="0"/>
            </w:pPr>
            <w:r>
              <w:rPr>
                <w:rFonts w:hint="eastAsia"/>
              </w:rPr>
              <w:t>工人入场安全教育提示卡和基本知识教育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9</w:t>
            </w:r>
          </w:p>
        </w:tc>
        <w:tc>
          <w:tcPr>
            <w:tcW w:w="2934" w:type="dxa"/>
            <w:vAlign w:val="center"/>
          </w:tcPr>
          <w:p>
            <w:pPr>
              <w:pStyle w:val="26"/>
              <w:bidi w:val="0"/>
            </w:pPr>
            <w:r>
              <w:rPr>
                <w:rFonts w:hint="eastAsia"/>
              </w:rPr>
              <w:t>安全月（周）教育活动</w:t>
            </w:r>
          </w:p>
        </w:tc>
        <w:tc>
          <w:tcPr>
            <w:tcW w:w="820" w:type="dxa"/>
            <w:vAlign w:val="center"/>
          </w:tcPr>
          <w:p>
            <w:pPr>
              <w:pStyle w:val="26"/>
              <w:bidi w:val="0"/>
            </w:pPr>
            <w:r>
              <w:rPr>
                <w:rFonts w:hint="eastAsia"/>
              </w:rPr>
              <w:t>22</w:t>
            </w:r>
          </w:p>
        </w:tc>
        <w:tc>
          <w:tcPr>
            <w:tcW w:w="4019" w:type="dxa"/>
            <w:vAlign w:val="center"/>
          </w:tcPr>
          <w:p>
            <w:pPr>
              <w:pStyle w:val="26"/>
              <w:bidi w:val="0"/>
            </w:pPr>
            <w:r>
              <w:rPr>
                <w:rFonts w:hint="eastAsia"/>
              </w:rPr>
              <w:t>施工现场临时安全用电与用电事故救护教育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10</w:t>
            </w:r>
          </w:p>
        </w:tc>
        <w:tc>
          <w:tcPr>
            <w:tcW w:w="2934" w:type="dxa"/>
            <w:vAlign w:val="center"/>
          </w:tcPr>
          <w:p>
            <w:pPr>
              <w:pStyle w:val="26"/>
              <w:bidi w:val="0"/>
            </w:pPr>
            <w:r>
              <w:rPr>
                <w:rFonts w:hint="eastAsia"/>
              </w:rPr>
              <w:t>特种作业人员安全教育</w:t>
            </w:r>
          </w:p>
        </w:tc>
        <w:tc>
          <w:tcPr>
            <w:tcW w:w="820" w:type="dxa"/>
            <w:vAlign w:val="center"/>
          </w:tcPr>
          <w:p>
            <w:pPr>
              <w:pStyle w:val="26"/>
              <w:bidi w:val="0"/>
            </w:pPr>
            <w:r>
              <w:rPr>
                <w:rFonts w:hint="eastAsia"/>
              </w:rPr>
              <w:t>23</w:t>
            </w:r>
          </w:p>
        </w:tc>
        <w:tc>
          <w:tcPr>
            <w:tcW w:w="4019" w:type="dxa"/>
            <w:vAlign w:val="center"/>
          </w:tcPr>
          <w:p>
            <w:pPr>
              <w:pStyle w:val="26"/>
              <w:bidi w:val="0"/>
            </w:pPr>
            <w:r>
              <w:rPr>
                <w:rFonts w:hint="eastAsia"/>
              </w:rPr>
              <w:t>职业健康安全体系应急准备和响应演练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11</w:t>
            </w:r>
          </w:p>
        </w:tc>
        <w:tc>
          <w:tcPr>
            <w:tcW w:w="2934" w:type="dxa"/>
            <w:vAlign w:val="center"/>
          </w:tcPr>
          <w:p>
            <w:pPr>
              <w:pStyle w:val="26"/>
              <w:bidi w:val="0"/>
            </w:pPr>
            <w:r>
              <w:rPr>
                <w:rFonts w:hint="eastAsia"/>
              </w:rPr>
              <w:t>班前安全讲话教育</w:t>
            </w:r>
          </w:p>
        </w:tc>
        <w:tc>
          <w:tcPr>
            <w:tcW w:w="820" w:type="dxa"/>
            <w:vAlign w:val="center"/>
          </w:tcPr>
          <w:p>
            <w:pPr>
              <w:pStyle w:val="26"/>
              <w:bidi w:val="0"/>
            </w:pPr>
            <w:r>
              <w:rPr>
                <w:rFonts w:hint="eastAsia"/>
              </w:rPr>
              <w:t>24</w:t>
            </w:r>
          </w:p>
        </w:tc>
        <w:tc>
          <w:tcPr>
            <w:tcW w:w="4019" w:type="dxa"/>
            <w:vAlign w:val="center"/>
          </w:tcPr>
          <w:p>
            <w:pPr>
              <w:pStyle w:val="26"/>
              <w:bidi w:val="0"/>
            </w:pPr>
            <w:r>
              <w:rPr>
                <w:rFonts w:hint="eastAsia"/>
              </w:rPr>
              <w:t>“心中多一分警惕，家里少一分担忧”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12</w:t>
            </w:r>
          </w:p>
        </w:tc>
        <w:tc>
          <w:tcPr>
            <w:tcW w:w="2934" w:type="dxa"/>
            <w:vAlign w:val="center"/>
          </w:tcPr>
          <w:p>
            <w:pPr>
              <w:pStyle w:val="26"/>
              <w:bidi w:val="0"/>
            </w:pPr>
            <w:r>
              <w:rPr>
                <w:rFonts w:hint="eastAsia"/>
              </w:rPr>
              <w:t>现场安全活动</w:t>
            </w:r>
          </w:p>
        </w:tc>
        <w:tc>
          <w:tcPr>
            <w:tcW w:w="820" w:type="dxa"/>
            <w:vAlign w:val="center"/>
          </w:tcPr>
          <w:p>
            <w:pPr>
              <w:pStyle w:val="26"/>
              <w:bidi w:val="0"/>
            </w:pPr>
            <w:r>
              <w:rPr>
                <w:rFonts w:hint="eastAsia"/>
              </w:rPr>
              <w:t>25</w:t>
            </w:r>
          </w:p>
        </w:tc>
        <w:tc>
          <w:tcPr>
            <w:tcW w:w="4019" w:type="dxa"/>
            <w:vAlign w:val="center"/>
          </w:tcPr>
          <w:p>
            <w:pPr>
              <w:pStyle w:val="26"/>
              <w:bidi w:val="0"/>
            </w:pPr>
            <w:r>
              <w:rPr>
                <w:rFonts w:hint="eastAsia"/>
              </w:rPr>
              <w:t>“加强临边防护、预防坠落伤人”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749" w:type="dxa"/>
            <w:vAlign w:val="center"/>
          </w:tcPr>
          <w:p>
            <w:pPr>
              <w:pStyle w:val="26"/>
              <w:bidi w:val="0"/>
            </w:pPr>
            <w:r>
              <w:rPr>
                <w:rFonts w:hint="eastAsia"/>
              </w:rPr>
              <w:t>13</w:t>
            </w:r>
          </w:p>
        </w:tc>
        <w:tc>
          <w:tcPr>
            <w:tcW w:w="2934" w:type="dxa"/>
            <w:vAlign w:val="center"/>
          </w:tcPr>
          <w:p>
            <w:pPr>
              <w:pStyle w:val="26"/>
              <w:bidi w:val="0"/>
            </w:pPr>
            <w:r>
              <w:rPr>
                <w:rFonts w:hint="eastAsia"/>
              </w:rPr>
              <w:t>针对特殊情况的安全教育</w:t>
            </w:r>
          </w:p>
        </w:tc>
        <w:tc>
          <w:tcPr>
            <w:tcW w:w="820" w:type="dxa"/>
            <w:vAlign w:val="center"/>
          </w:tcPr>
          <w:p>
            <w:pPr>
              <w:pStyle w:val="26"/>
              <w:bidi w:val="0"/>
            </w:pPr>
            <w:r>
              <w:rPr>
                <w:rFonts w:hint="eastAsia"/>
              </w:rPr>
              <w:t>26</w:t>
            </w:r>
          </w:p>
        </w:tc>
        <w:tc>
          <w:tcPr>
            <w:tcW w:w="4019" w:type="dxa"/>
            <w:vAlign w:val="center"/>
          </w:tcPr>
          <w:p>
            <w:pPr>
              <w:pStyle w:val="26"/>
              <w:bidi w:val="0"/>
            </w:pPr>
            <w:r>
              <w:rPr>
                <w:rFonts w:hint="eastAsia"/>
              </w:rPr>
              <w:t>消防安全防护措施</w:t>
            </w:r>
          </w:p>
        </w:tc>
      </w:tr>
    </w:tbl>
    <w:p>
      <w:pPr>
        <w:pStyle w:val="3"/>
        <w:bidi w:val="0"/>
      </w:pPr>
      <w:r>
        <w:rPr>
          <w:rFonts w:hint="eastAsia"/>
          <w:lang w:val="en-US" w:eastAsia="zh-CN"/>
        </w:rPr>
        <w:t>9.8</w:t>
      </w:r>
      <w:r>
        <w:rPr>
          <w:rFonts w:hint="eastAsia"/>
        </w:rPr>
        <w:t>、安全检查、奖罚措施</w:t>
      </w:r>
      <w:bookmarkEnd w:id="210"/>
      <w:bookmarkEnd w:id="211"/>
      <w:bookmarkEnd w:id="212"/>
      <w:bookmarkEnd w:id="213"/>
    </w:p>
    <w:p>
      <w:pPr>
        <w:bidi w:val="0"/>
      </w:pPr>
      <w:r>
        <w:rPr>
          <w:rFonts w:hint="eastAsia"/>
          <w:lang w:val="en-US" w:eastAsia="zh-CN"/>
        </w:rPr>
        <w:t>9.8</w:t>
      </w:r>
      <w:r>
        <w:rPr>
          <w:rFonts w:hint="eastAsia"/>
        </w:rPr>
        <w:t>.1、安全检查</w:t>
      </w:r>
    </w:p>
    <w:p>
      <w:pPr>
        <w:bidi w:val="0"/>
      </w:pPr>
      <w:r>
        <w:rPr>
          <w:rFonts w:hint="eastAsia"/>
        </w:rPr>
        <w:t>1、每天进行班前活动，有班长或安全员传达工长安全技术交底，并做好当天工作环境的检查，做到当时检查当日记录。</w:t>
      </w:r>
    </w:p>
    <w:p>
      <w:pPr>
        <w:bidi w:val="0"/>
      </w:pPr>
      <w:r>
        <w:rPr>
          <w:rFonts w:hint="eastAsia"/>
        </w:rPr>
        <w:t>2、项目经理组织对项目进行一周一次的安全大检查。发现问题，提出整改意见，发出整改通知单，由各施工班组签收，并布置落实整改人、措施、时间。如经复查未完成整改，施工班组将受纪律和经济处罚。</w:t>
      </w:r>
    </w:p>
    <w:p>
      <w:pPr>
        <w:bidi w:val="0"/>
      </w:pPr>
      <w:r>
        <w:rPr>
          <w:rFonts w:hint="eastAsia"/>
        </w:rPr>
        <w:t>3、对单位各部门到项目随即抽查发现的问题，有项目安全员监督落实整改，对不执行整改的人和事，有权发出罚款通知单，对责任人进行处罚。</w:t>
      </w:r>
    </w:p>
    <w:p>
      <w:pPr>
        <w:bidi w:val="0"/>
      </w:pPr>
      <w:r>
        <w:rPr>
          <w:rFonts w:hint="eastAsia"/>
        </w:rPr>
        <w:t>4、项目部管理人员要立场坚定，对于违反规定的施工班组要做到有错必罚。</w:t>
      </w:r>
    </w:p>
    <w:p>
      <w:pPr>
        <w:bidi w:val="0"/>
      </w:pPr>
      <w:r>
        <w:rPr>
          <w:rFonts w:hint="eastAsia"/>
        </w:rPr>
        <w:t>安全检查内容</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Align w:val="center"/>
          </w:tcPr>
          <w:p>
            <w:pPr>
              <w:pStyle w:val="26"/>
              <w:bidi w:val="0"/>
            </w:pPr>
            <w:r>
              <w:rPr>
                <w:rFonts w:hint="eastAsia"/>
              </w:rPr>
              <w:t>项目</w:t>
            </w:r>
          </w:p>
        </w:tc>
        <w:tc>
          <w:tcPr>
            <w:tcW w:w="6864" w:type="dxa"/>
            <w:vAlign w:val="center"/>
          </w:tcPr>
          <w:p>
            <w:pPr>
              <w:pStyle w:val="26"/>
              <w:bidi w:val="0"/>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restart"/>
            <w:vAlign w:val="center"/>
          </w:tcPr>
          <w:p>
            <w:pPr>
              <w:pStyle w:val="26"/>
              <w:bidi w:val="0"/>
            </w:pPr>
            <w:r>
              <w:rPr>
                <w:rFonts w:hint="eastAsia"/>
              </w:rPr>
              <w:t>检查标准</w:t>
            </w:r>
          </w:p>
        </w:tc>
        <w:tc>
          <w:tcPr>
            <w:tcW w:w="6864" w:type="dxa"/>
            <w:vAlign w:val="center"/>
          </w:tcPr>
          <w:p>
            <w:pPr>
              <w:pStyle w:val="26"/>
              <w:bidi w:val="0"/>
            </w:pPr>
            <w:r>
              <w:rPr>
                <w:rFonts w:hint="eastAsia"/>
              </w:rPr>
              <w:t>《建筑施工安全检查标准》JGJ59-2011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政府主管部门发布的施工现场管理规定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上级单位的有关规定和标准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restart"/>
            <w:vAlign w:val="center"/>
          </w:tcPr>
          <w:p>
            <w:pPr>
              <w:pStyle w:val="26"/>
              <w:bidi w:val="0"/>
            </w:pPr>
            <w:r>
              <w:rPr>
                <w:rFonts w:hint="eastAsia"/>
              </w:rPr>
              <w:t>安全检查</w:t>
            </w:r>
          </w:p>
        </w:tc>
        <w:tc>
          <w:tcPr>
            <w:tcW w:w="6864" w:type="dxa"/>
            <w:vAlign w:val="center"/>
          </w:tcPr>
          <w:p>
            <w:pPr>
              <w:pStyle w:val="26"/>
              <w:bidi w:val="0"/>
            </w:pPr>
            <w:r>
              <w:rPr>
                <w:rFonts w:hint="eastAsia"/>
              </w:rPr>
              <w:t>项目指挥部每周一次大检查、管理人员每天巡视检查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分公司每月组织一次安全大检查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公司每年进行二次综合大检查（年中、年末各一次）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检查记录规定的格式，有评分表式，奖罚措施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对发现的隐患，要发整改通知，限期整改并复查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restart"/>
            <w:vAlign w:val="center"/>
          </w:tcPr>
          <w:p>
            <w:pPr>
              <w:pStyle w:val="26"/>
              <w:bidi w:val="0"/>
            </w:pPr>
            <w:r>
              <w:rPr>
                <w:rFonts w:hint="eastAsia"/>
              </w:rPr>
              <w:t>验收标识</w:t>
            </w:r>
          </w:p>
        </w:tc>
        <w:tc>
          <w:tcPr>
            <w:tcW w:w="6864" w:type="dxa"/>
            <w:vAlign w:val="center"/>
          </w:tcPr>
          <w:p>
            <w:pPr>
              <w:pStyle w:val="26"/>
              <w:bidi w:val="0"/>
            </w:pPr>
            <w:r>
              <w:rPr>
                <w:rFonts w:hint="eastAsia"/>
              </w:rPr>
              <w:t>检验和标识方法：统一标准，格式、颜色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对外架、安全通道</w:t>
            </w:r>
            <w:r>
              <w:rPr>
                <w:rFonts w:hint="eastAsia"/>
                <w:lang w:eastAsia="zh-CN"/>
              </w:rPr>
              <w:t>、</w:t>
            </w:r>
            <w:r>
              <w:rPr>
                <w:rFonts w:hint="eastAsia"/>
              </w:rPr>
              <w:t>模板支撑等设施，验收挂牌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pStyle w:val="26"/>
              <w:bidi w:val="0"/>
            </w:pPr>
          </w:p>
        </w:tc>
        <w:tc>
          <w:tcPr>
            <w:tcW w:w="6864" w:type="dxa"/>
            <w:vAlign w:val="center"/>
          </w:tcPr>
          <w:p>
            <w:pPr>
              <w:pStyle w:val="26"/>
              <w:bidi w:val="0"/>
            </w:pPr>
            <w:r>
              <w:rPr>
                <w:rFonts w:hint="eastAsia"/>
              </w:rPr>
              <w:t>验收要按规定表格和内容填写验收记录，分别挂合格牌或禁用牌</w:t>
            </w:r>
          </w:p>
        </w:tc>
      </w:tr>
    </w:tbl>
    <w:p>
      <w:pPr>
        <w:bidi w:val="0"/>
      </w:pPr>
      <w:r>
        <w:rPr>
          <w:rFonts w:hint="eastAsia"/>
          <w:lang w:val="en-US" w:eastAsia="zh-CN"/>
        </w:rPr>
        <w:t>9.8</w:t>
      </w:r>
      <w:r>
        <w:rPr>
          <w:rFonts w:hint="eastAsia"/>
        </w:rPr>
        <w:t>.2、奖罚措施</w:t>
      </w:r>
    </w:p>
    <w:p>
      <w:pPr>
        <w:bidi w:val="0"/>
      </w:pPr>
      <w:r>
        <w:rPr>
          <w:rFonts w:hint="eastAsia"/>
        </w:rPr>
        <w:t>1、奖励措施</w:t>
      </w:r>
    </w:p>
    <w:p>
      <w:pPr>
        <w:bidi w:val="0"/>
      </w:pPr>
      <w:r>
        <w:rPr>
          <w:rFonts w:hint="eastAsia"/>
        </w:rPr>
        <w:t>安全检查中，对安全检查总评分获得达标等级的，项目指挥部给予经济奖励。</w:t>
      </w:r>
    </w:p>
    <w:p>
      <w:pPr>
        <w:bidi w:val="0"/>
      </w:pPr>
      <w:r>
        <w:rPr>
          <w:rFonts w:hint="eastAsia"/>
        </w:rPr>
        <w:t>在项目指挥部季度安全生产检查中，安全评分获90分以上（含90分，以下同）的，奖励1000元；</w:t>
      </w:r>
    </w:p>
    <w:p>
      <w:pPr>
        <w:bidi w:val="0"/>
      </w:pPr>
      <w:r>
        <w:rPr>
          <w:rFonts w:hint="eastAsia"/>
        </w:rPr>
        <w:t>在区建设局安全生产检查时，安全评分获90分以上的，奖励1500元；</w:t>
      </w:r>
    </w:p>
    <w:p>
      <w:pPr>
        <w:bidi w:val="0"/>
      </w:pPr>
      <w:r>
        <w:rPr>
          <w:rFonts w:hint="eastAsia"/>
        </w:rPr>
        <w:t>在市安全生产检查时，安全评分获90分以上的，奖励2000元；</w:t>
      </w:r>
    </w:p>
    <w:p>
      <w:pPr>
        <w:bidi w:val="0"/>
      </w:pPr>
      <w:r>
        <w:rPr>
          <w:rFonts w:hint="eastAsia"/>
        </w:rPr>
        <w:t>在住建部安全生产检查时，被评定为达标的工地，奖励5000元。</w:t>
      </w:r>
    </w:p>
    <w:p>
      <w:pPr>
        <w:bidi w:val="0"/>
      </w:pPr>
      <w:r>
        <w:rPr>
          <w:rFonts w:hint="eastAsia"/>
        </w:rPr>
        <w:t>在项目指挥部年度考核评定中，对安全生产工作有显著成绩的各级质安管理人员（包括工地的质安员、施工员、工地负责人及模范遵章守法操作人员），项目指挥部除精神鼓励外，还给予经济奖励。</w:t>
      </w:r>
    </w:p>
    <w:p>
      <w:pPr>
        <w:bidi w:val="0"/>
      </w:pPr>
      <w:r>
        <w:rPr>
          <w:rFonts w:hint="eastAsia"/>
        </w:rPr>
        <w:t>一等奖，奖励2000元；</w:t>
      </w:r>
    </w:p>
    <w:p>
      <w:pPr>
        <w:bidi w:val="0"/>
      </w:pPr>
      <w:r>
        <w:rPr>
          <w:rFonts w:hint="eastAsia"/>
        </w:rPr>
        <w:t>二等奖，奖励1500元；</w:t>
      </w:r>
    </w:p>
    <w:p>
      <w:pPr>
        <w:bidi w:val="0"/>
      </w:pPr>
      <w:r>
        <w:rPr>
          <w:rFonts w:hint="eastAsia"/>
        </w:rPr>
        <w:t>三等奖，奖励1000元。</w:t>
      </w:r>
    </w:p>
    <w:p>
      <w:pPr>
        <w:bidi w:val="0"/>
      </w:pPr>
      <w:r>
        <w:rPr>
          <w:rFonts w:hint="eastAsia"/>
        </w:rPr>
        <w:t>在安全生产中及时制止重大事故发生的有特殊贡献的人员，项目指挥部给予表彰并参照上述标准给予经济奖励。</w:t>
      </w:r>
    </w:p>
    <w:p>
      <w:pPr>
        <w:bidi w:val="0"/>
      </w:pPr>
      <w:r>
        <w:rPr>
          <w:rFonts w:hint="eastAsia"/>
        </w:rPr>
        <w:t>员工对项目安全生产工作提出合理化建议（以书面建议为准），并经实施而取得显著效果的，项目指挥部给予其经济奖励。</w:t>
      </w:r>
    </w:p>
    <w:p>
      <w:pPr>
        <w:bidi w:val="0"/>
      </w:pPr>
      <w:r>
        <w:rPr>
          <w:rFonts w:hint="eastAsia"/>
        </w:rPr>
        <w:t>一等奖，奖励200元；</w:t>
      </w:r>
    </w:p>
    <w:p>
      <w:pPr>
        <w:bidi w:val="0"/>
      </w:pPr>
      <w:r>
        <w:rPr>
          <w:rFonts w:hint="eastAsia"/>
        </w:rPr>
        <w:t>二等奖，奖励150元；</w:t>
      </w:r>
    </w:p>
    <w:p>
      <w:pPr>
        <w:bidi w:val="0"/>
      </w:pPr>
      <w:r>
        <w:rPr>
          <w:rFonts w:hint="eastAsia"/>
        </w:rPr>
        <w:t>三等奖，奖励100元。</w:t>
      </w:r>
    </w:p>
    <w:p>
      <w:pPr>
        <w:bidi w:val="0"/>
      </w:pPr>
      <w:r>
        <w:rPr>
          <w:rFonts w:hint="eastAsia"/>
        </w:rPr>
        <w:t>对安全生产工作积极提出多项合理化建议，虽未被采纳实施但精神可嘉，给予奖励500元，以资鼓励。</w:t>
      </w:r>
    </w:p>
    <w:p>
      <w:pPr>
        <w:bidi w:val="0"/>
      </w:pPr>
      <w:r>
        <w:rPr>
          <w:rFonts w:hint="eastAsia"/>
        </w:rPr>
        <w:t>2、处罚制度</w:t>
      </w:r>
    </w:p>
    <w:p>
      <w:pPr>
        <w:bidi w:val="0"/>
      </w:pPr>
      <w:r>
        <w:rPr>
          <w:rFonts w:hint="eastAsia"/>
        </w:rPr>
        <w:t>进入施工现场必须戴安全帽，禁止穿拖鞋或赤脚、赤膊作业，施工现场禁止吸烟，禁止酒后作业。违反上述规定的，处罚50元/人次。</w:t>
      </w:r>
    </w:p>
    <w:p>
      <w:pPr>
        <w:bidi w:val="0"/>
      </w:pPr>
      <w:r>
        <w:rPr>
          <w:rFonts w:hint="eastAsia"/>
        </w:rPr>
        <w:t>新进场人员必须到安全部办理个人信息登记，递交作业人员身份证复印件一份，特种作业人员递交特种作业操作证原件进行查验并交复印件一份。未经三级教育和安全技术交底即上岗作业的（以教育登记卡及安全技术交底签字为依据），处罚50元/人，并承担因此而受到安监、建设单位、监理单位处罚的罚款。</w:t>
      </w:r>
    </w:p>
    <w:p>
      <w:pPr>
        <w:bidi w:val="0"/>
      </w:pPr>
      <w:r>
        <w:rPr>
          <w:rFonts w:hint="eastAsia"/>
        </w:rPr>
        <w:t>电工、电焊气焊工、起重作业人员（安拆、操作人员）架子工（含其他登高架设人员）等特种作业人员，无证上岗的，处罚200元/人。</w:t>
      </w:r>
    </w:p>
    <w:p>
      <w:pPr>
        <w:bidi w:val="0"/>
      </w:pPr>
      <w:r>
        <w:rPr>
          <w:rFonts w:hint="eastAsia"/>
          <w:lang w:val="en-US" w:eastAsia="zh-CN"/>
        </w:rPr>
        <w:t>施工机械</w:t>
      </w:r>
      <w:r>
        <w:rPr>
          <w:rFonts w:hint="eastAsia"/>
        </w:rPr>
        <w:t>安装完毕，无自检合格报告、无第三方检测合格报告、未办理验收手续（以验收签字为准）就投入使用的，每出现一项处罚租赁单位500元。</w:t>
      </w:r>
    </w:p>
    <w:p>
      <w:pPr>
        <w:bidi w:val="0"/>
      </w:pPr>
      <w:r>
        <w:rPr>
          <w:rFonts w:hint="eastAsia"/>
        </w:rPr>
        <w:t>招用童工或安排未满18岁的未成年人从事规定的禁忌劳动的或在施工现场内带小孩的，处罚责任班组或个人200元/人次。</w:t>
      </w:r>
    </w:p>
    <w:p>
      <w:pPr>
        <w:bidi w:val="0"/>
      </w:pPr>
      <w:r>
        <w:rPr>
          <w:rFonts w:hint="eastAsia"/>
        </w:rPr>
        <w:t>对上级检查人员或项目安全办发出的隐患整改通知，不按期整改、整改不到位或整改后不回复相关人员进行复查的，罚款200元/项。</w:t>
      </w:r>
    </w:p>
    <w:p>
      <w:pPr>
        <w:bidi w:val="0"/>
      </w:pPr>
      <w:r>
        <w:rPr>
          <w:rFonts w:hint="eastAsia"/>
        </w:rPr>
        <w:t>电气焊等动火作业必须履行“三级”动火作业申请，由项目安全办审批，未履行申请手续即进行动火作业的，处罚300元/处；动火作业未落实防火措施的，处罚200元/处。</w:t>
      </w:r>
    </w:p>
    <w:p>
      <w:pPr>
        <w:bidi w:val="0"/>
      </w:pPr>
      <w:r>
        <w:rPr>
          <w:rFonts w:hint="eastAsia"/>
        </w:rPr>
        <w:t>垂直作业上下无隔离防护措施的，处罚200元/处。</w:t>
      </w:r>
    </w:p>
    <w:p>
      <w:pPr>
        <w:pStyle w:val="3"/>
        <w:bidi w:val="0"/>
      </w:pPr>
      <w:bookmarkStart w:id="214" w:name="_Toc25350"/>
      <w:bookmarkStart w:id="215" w:name="_Toc12385"/>
      <w:bookmarkStart w:id="216" w:name="_Toc38707120"/>
      <w:bookmarkStart w:id="217" w:name="_Toc509095784"/>
      <w:r>
        <w:rPr>
          <w:rFonts w:hint="eastAsia"/>
          <w:lang w:val="en-US" w:eastAsia="zh-CN"/>
        </w:rPr>
        <w:t>9.9</w:t>
      </w:r>
      <w:r>
        <w:rPr>
          <w:rFonts w:hint="eastAsia"/>
        </w:rPr>
        <w:t>、安全防护措施</w:t>
      </w:r>
      <w:bookmarkEnd w:id="214"/>
      <w:bookmarkEnd w:id="215"/>
      <w:bookmarkEnd w:id="216"/>
      <w:bookmarkEnd w:id="217"/>
    </w:p>
    <w:p>
      <w:pPr>
        <w:bidi w:val="0"/>
      </w:pPr>
      <w:r>
        <w:rPr>
          <w:rFonts w:hint="eastAsia"/>
          <w:lang w:val="en-US" w:eastAsia="zh-CN"/>
        </w:rPr>
        <w:t>9.9</w:t>
      </w:r>
      <w:r>
        <w:rPr>
          <w:rFonts w:hint="eastAsia"/>
        </w:rPr>
        <w:t>.1、安全防护措施</w:t>
      </w:r>
    </w:p>
    <w:p>
      <w:pPr>
        <w:bidi w:val="0"/>
      </w:pPr>
      <w:r>
        <w:rPr>
          <w:rFonts w:hint="eastAsia"/>
        </w:rPr>
        <w:t>该工程专业工种繁多，其安全防护范围有：建筑物预留洞口防护，现场施工用电安全防护，现场机械设备安全防护，施工人员安全防护，现场防火、防毒、防尘、防噪音、防强风措施等。所有措施将针对整个项目人员做好安全防护工作。</w:t>
      </w:r>
    </w:p>
    <w:p>
      <w:pPr>
        <w:bidi w:val="0"/>
      </w:pPr>
      <w:r>
        <w:rPr>
          <w:rFonts w:hint="eastAsia"/>
        </w:rPr>
        <w:t>1、“临边”防护建筑物楼层楼面周边、楼梯口和梯段边、建筑物通道的两侧边以及各种垂直运输接料平台等必须设置防护，防护采用钢管栏杆，栏杆由立杆及两道横杆组成，上横杆离地高度1．2m，下横杆离地高度0.5—0.6m，立杆间距1.5m，并加挂安全网，设踢脚板，作警戒色标记，加挂警示牌，施工过程中如需拆除防护设施，必须经安全主管同意，施工过程中安全员监督指导，施工完后立即恢复。</w:t>
      </w:r>
    </w:p>
    <w:p>
      <w:pPr>
        <w:bidi w:val="0"/>
      </w:pPr>
      <w:r>
        <w:rPr>
          <w:rFonts w:hint="eastAsia"/>
        </w:rPr>
        <w:t>2、“三宝”防护</w:t>
      </w:r>
    </w:p>
    <w:p>
      <w:pPr>
        <w:bidi w:val="0"/>
      </w:pPr>
      <w:r>
        <w:rPr>
          <w:rFonts w:hint="eastAsia"/>
        </w:rPr>
        <w:t>所有施工现场所使用的个人防护用品等必须有产品生产许可证、合格证、准用证，确保施工现场不存在因伪劣产品所引起的安全隐患；施工人员进入施工现场必须正确佩戴安全帽，其佩带方法要求合格，并佩带胸卡，工人在临边高处作业、进入2m以上架体或施工作业层时必须系安全带，整个外架应用密目式安全网全部封闭。</w:t>
      </w:r>
    </w:p>
    <w:p>
      <w:pPr>
        <w:bidi w:val="0"/>
      </w:pPr>
      <w:r>
        <w:rPr>
          <w:rFonts w:hint="eastAsia"/>
        </w:rPr>
        <w:t>3、“四口”防护</w:t>
      </w:r>
    </w:p>
    <w:p>
      <w:pPr>
        <w:bidi w:val="0"/>
      </w:pPr>
      <w:r>
        <w:rPr>
          <w:rFonts w:hint="eastAsia"/>
        </w:rPr>
        <w:t>楼层平面预留洞口防护以及电梯井口、通道口、楼梯口的防护必须按《建筑施工高处作业安全技术规范》JGJ80—199l和《建筑施工安全检查标准》JGJ59—2011要求进行防护。洞口的防护应视尺寸大小，用不同的方法进行防护。如边长小于25cm但大于2.5cm的洞口，可用坚实的盖板封盖，达到钉平钉牢不易拉动，并在板上标识“不准拉动”的警示牌；边长为25—50cm的洞口用木板作盖板，盖住洞口并固定其位置；边长为50—160cm的洞口以扣件接钢管而成的网格，上面铺脚手板；大于160cm的洞口，洞边设钢管栏杆1</w:t>
      </w:r>
      <w:r>
        <w:rPr>
          <w:rFonts w:hint="eastAsia"/>
          <w:lang w:val="en-US" w:eastAsia="zh-CN"/>
        </w:rPr>
        <w:t>.</w:t>
      </w:r>
      <w:r>
        <w:rPr>
          <w:rFonts w:hint="eastAsia"/>
        </w:rPr>
        <w:t>2m高，四角立杆要固定，水平杆不少于两根，然后在立杆下脚捆绑安全水平网二道（层）。栏杆挂密眼立网密绑牢。其它竖向洞口如电梯井门洞、楼梯平台洞、通道口洞均用钢管或钢筋设门或栏杆，方法同临边。</w:t>
      </w:r>
    </w:p>
    <w:p>
      <w:pPr>
        <w:bidi w:val="0"/>
      </w:pPr>
      <w:r>
        <w:rPr>
          <w:rFonts w:hint="eastAsia"/>
        </w:rPr>
        <w:t>4、雨季施工阶段的防护措施</w:t>
      </w:r>
    </w:p>
    <w:p>
      <w:pPr>
        <w:bidi w:val="0"/>
      </w:pPr>
      <w:r>
        <w:rPr>
          <w:rFonts w:hint="eastAsia"/>
        </w:rPr>
        <w:t>下雨尽量不安排在外架上作业，如因工程需要必须施工，则应采取防滑措施，并系好安全带；装修时，如遇雨天，在上班时应做好防雨措施；暴雨季节，经常检查临边及上下坡道，做好防滑处理。</w:t>
      </w:r>
    </w:p>
    <w:p>
      <w:pPr>
        <w:bidi w:val="0"/>
      </w:pPr>
      <w:r>
        <w:rPr>
          <w:rFonts w:hint="eastAsia"/>
        </w:rPr>
        <w:t>5、现场安全用电</w:t>
      </w:r>
    </w:p>
    <w:p>
      <w:pPr>
        <w:bidi w:val="0"/>
      </w:pPr>
      <w:r>
        <w:rPr>
          <w:rFonts w:hint="eastAsia"/>
        </w:rPr>
        <w:t>现场设配电房，主线执行三相五线制，供电系统采用TN－S系统，其具体措施如下：</w:t>
      </w:r>
    </w:p>
    <w:p>
      <w:pPr>
        <w:bidi w:val="0"/>
      </w:pPr>
      <w:r>
        <w:rPr>
          <w:rFonts w:hint="eastAsia"/>
        </w:rPr>
        <w:t>现场设总配电间。</w:t>
      </w:r>
    </w:p>
    <w:p>
      <w:pPr>
        <w:bidi w:val="0"/>
      </w:pPr>
      <w:r>
        <w:rPr>
          <w:rFonts w:hint="eastAsia"/>
        </w:rPr>
        <w:t>楼层施工各设分配电箱。</w:t>
      </w:r>
    </w:p>
    <w:p>
      <w:pPr>
        <w:bidi w:val="0"/>
      </w:pPr>
      <w:r>
        <w:rPr>
          <w:rFonts w:hint="eastAsia"/>
        </w:rPr>
        <w:t>施工现场临时用电线路主线走向原则：接近负荷中心，进出线方便，接近电源，接近大容量用点设备，运输方便。不设在剧烈振动场所，不设在可触及的地方，不设在有腐蚀介质场所，不设在低洼和积水、溅水场所，不设在有火灾隐患的场所。进入建筑物的主线原则上设在预留管线井内，做到有架子和绝缘设施。</w:t>
      </w:r>
    </w:p>
    <w:p>
      <w:pPr>
        <w:bidi w:val="0"/>
      </w:pPr>
      <w:r>
        <w:rPr>
          <w:rFonts w:hint="eastAsia"/>
        </w:rPr>
        <w:t>现场施工用电原则执行一箱一机、一闸、一漏电保护的“三级”保护措施。其配电箱设门、设锁、编号，注明责任人。</w:t>
      </w:r>
    </w:p>
    <w:p>
      <w:pPr>
        <w:bidi w:val="0"/>
      </w:pPr>
      <w:r>
        <w:rPr>
          <w:rFonts w:hint="eastAsia"/>
        </w:rPr>
        <w:t>照明使用单相联220V工作电压，楼梯灯照明电用36V安全电压。室内照明主线使用单芯2.5mm</w:t>
      </w:r>
      <w:r>
        <w:rPr>
          <w:rFonts w:hint="eastAsia"/>
          <w:lang w:val="en-US" w:eastAsia="zh-CN"/>
        </w:rPr>
        <w:t>²</w:t>
      </w:r>
      <w:r>
        <w:rPr>
          <w:rFonts w:hint="eastAsia"/>
        </w:rPr>
        <w:t>铜芯线，分线使用1.5mm</w:t>
      </w:r>
      <w:r>
        <w:rPr>
          <w:rFonts w:hint="eastAsia"/>
          <w:lang w:val="en-US" w:eastAsia="zh-CN"/>
        </w:rPr>
        <w:t>²</w:t>
      </w:r>
      <w:r>
        <w:rPr>
          <w:rFonts w:hint="eastAsia"/>
        </w:rPr>
        <w:t>铜芯线，灯距离地面高度不低于2.5m，每间（室）设漏电开关和电闸各一只。</w:t>
      </w:r>
    </w:p>
    <w:p>
      <w:pPr>
        <w:bidi w:val="0"/>
      </w:pPr>
      <w:r>
        <w:rPr>
          <w:rFonts w:hint="eastAsia"/>
        </w:rPr>
        <w:t>电箱内所配置的电闸、漏电、熔丝荷载必须与设备额定电流相架都将高于建筑物，很容易受到雷击破坏。因此，这类装置必须设置避雷装置，其设备顶端焊接2m长φ20mm镀锌圆钢作避雷器，用不小于35mm的铜芯线作引下线于埋地（角钢为L50×5×2500mm）连接。</w:t>
      </w:r>
    </w:p>
    <w:p>
      <w:pPr>
        <w:bidi w:val="0"/>
      </w:pPr>
      <w:r>
        <w:rPr>
          <w:rFonts w:hint="eastAsia"/>
        </w:rPr>
        <w:t>现场电工必须经过培训，考核合格后持证上岗。</w:t>
      </w:r>
    </w:p>
    <w:p>
      <w:pPr>
        <w:bidi w:val="0"/>
      </w:pPr>
      <w:r>
        <w:rPr>
          <w:rFonts w:hint="eastAsia"/>
        </w:rPr>
        <w:t>6、机械设备安全防护</w:t>
      </w:r>
    </w:p>
    <w:p>
      <w:pPr>
        <w:bidi w:val="0"/>
      </w:pPr>
      <w:r>
        <w:rPr>
          <w:rFonts w:hint="eastAsia"/>
        </w:rPr>
        <w:t>（1）机械操作人员必须经过培训考核，合格后持证上岗。</w:t>
      </w:r>
    </w:p>
    <w:p>
      <w:pPr>
        <w:bidi w:val="0"/>
      </w:pPr>
      <w:r>
        <w:rPr>
          <w:rFonts w:hint="eastAsia"/>
        </w:rPr>
        <w:t>（2）各种机械要定机定人维修保养，做到自检、自修，并做好记录。</w:t>
      </w:r>
    </w:p>
    <w:p>
      <w:pPr>
        <w:bidi w:val="0"/>
      </w:pPr>
      <w:r>
        <w:rPr>
          <w:rFonts w:hint="eastAsia"/>
        </w:rPr>
        <w:t>（3）施工现场各种机械要挂安全技术操作规程牌。</w:t>
      </w:r>
    </w:p>
    <w:p>
      <w:pPr>
        <w:bidi w:val="0"/>
      </w:pPr>
      <w:r>
        <w:rPr>
          <w:rFonts w:hint="eastAsia"/>
        </w:rPr>
        <w:t>（4）各种起重机械和垂直运输机械在吊运物料时，现场要设人值班和指挥。</w:t>
      </w:r>
    </w:p>
    <w:p>
      <w:pPr>
        <w:bidi w:val="0"/>
      </w:pPr>
      <w:r>
        <w:rPr>
          <w:rFonts w:hint="eastAsia"/>
        </w:rPr>
        <w:t>（5）所有机械都不许带病作业。</w:t>
      </w:r>
    </w:p>
    <w:p>
      <w:pPr>
        <w:bidi w:val="0"/>
      </w:pPr>
      <w:r>
        <w:rPr>
          <w:rFonts w:hint="eastAsia"/>
        </w:rPr>
        <w:t>7、施工人员安全防护</w:t>
      </w:r>
    </w:p>
    <w:p>
      <w:pPr>
        <w:bidi w:val="0"/>
      </w:pPr>
      <w:r>
        <w:rPr>
          <w:rFonts w:hint="eastAsia"/>
        </w:rPr>
        <w:t>（1）进场施工人员必须经过安全培训教育，考核合格，持证上岗。</w:t>
      </w:r>
    </w:p>
    <w:p>
      <w:pPr>
        <w:bidi w:val="0"/>
      </w:pPr>
      <w:r>
        <w:rPr>
          <w:rFonts w:hint="eastAsia"/>
        </w:rPr>
        <w:t>（2）施工人员必须遵守现场纪律和国家法令、法规、规定的要求，必须服从项目经理部的综合管理。</w:t>
      </w:r>
    </w:p>
    <w:p>
      <w:pPr>
        <w:bidi w:val="0"/>
      </w:pPr>
      <w:r>
        <w:rPr>
          <w:rFonts w:hint="eastAsia"/>
        </w:rPr>
        <w:t>（3）施工人员进入施工现场严禁打赤脚、穿拖鞋、硬底鞋和打赤膊施工。</w:t>
      </w:r>
    </w:p>
    <w:p>
      <w:pPr>
        <w:bidi w:val="0"/>
      </w:pPr>
      <w:r>
        <w:rPr>
          <w:rFonts w:hint="eastAsia"/>
        </w:rPr>
        <w:t>（4）施工人员工作前不许饮酒，进入施工现场不准嘻笑打闹。</w:t>
      </w:r>
    </w:p>
    <w:p>
      <w:pPr>
        <w:bidi w:val="0"/>
      </w:pPr>
      <w:r>
        <w:rPr>
          <w:rFonts w:hint="eastAsia"/>
        </w:rPr>
        <w:t>（5）施工人员应立足本职工作，不得动用不属本职工作范围内的机电设备。</w:t>
      </w:r>
    </w:p>
    <w:p>
      <w:pPr>
        <w:bidi w:val="0"/>
      </w:pPr>
      <w:r>
        <w:rPr>
          <w:rFonts w:hint="eastAsia"/>
        </w:rPr>
        <w:t>（6）夏天酷热天气，现场为工人备足清凉解毒茶或盐开水。</w:t>
      </w:r>
    </w:p>
    <w:p>
      <w:pPr>
        <w:bidi w:val="0"/>
      </w:pPr>
      <w:r>
        <w:rPr>
          <w:rFonts w:hint="eastAsia"/>
        </w:rPr>
        <w:t>（7）搞好食堂饮食卫生，不出售腐烂食物给工人餐饮。</w:t>
      </w:r>
    </w:p>
    <w:p>
      <w:pPr>
        <w:bidi w:val="0"/>
      </w:pPr>
      <w:r>
        <w:rPr>
          <w:rFonts w:hint="eastAsia"/>
        </w:rPr>
        <w:t>（8）各分包商施工现场设医务室，派驻医生若干名，对员工进行疾病预防和医治。</w:t>
      </w:r>
    </w:p>
    <w:p>
      <w:pPr>
        <w:bidi w:val="0"/>
      </w:pPr>
      <w:r>
        <w:rPr>
          <w:rFonts w:hint="eastAsia"/>
        </w:rPr>
        <w:t>（9）夜间施工时在塔身上安装两盏镝灯，局部安装碘钨灯，在上下通道处安装足够的电灯，确保夜间施工和施工人员上下安全。</w:t>
      </w:r>
    </w:p>
    <w:p>
      <w:pPr>
        <w:bidi w:val="0"/>
      </w:pPr>
      <w:r>
        <w:rPr>
          <w:rFonts w:hint="eastAsia"/>
        </w:rPr>
        <w:t>8、施工现场防火措施</w:t>
      </w:r>
    </w:p>
    <w:p>
      <w:pPr>
        <w:bidi w:val="0"/>
      </w:pPr>
      <w:r>
        <w:rPr>
          <w:rFonts w:hint="eastAsia"/>
        </w:rPr>
        <w:t>（1）项目建立防火责任制，职责明确。</w:t>
      </w:r>
    </w:p>
    <w:p>
      <w:pPr>
        <w:bidi w:val="0"/>
      </w:pPr>
      <w:r>
        <w:rPr>
          <w:rFonts w:hint="eastAsia"/>
        </w:rPr>
        <w:t>（2）按规定建立义务消防队，有专人负责，制定出教育训练计划和管理办法。</w:t>
      </w:r>
    </w:p>
    <w:p>
      <w:pPr>
        <w:bidi w:val="0"/>
      </w:pPr>
      <w:r>
        <w:rPr>
          <w:rFonts w:hint="eastAsia"/>
        </w:rPr>
        <w:t>（3）重点部位（危险的仓库、油漆间、木工车间等）必须建立有关规定，有专人管理，落实责任，设置警告标志，配置相应的消防器材。</w:t>
      </w:r>
    </w:p>
    <w:p>
      <w:pPr>
        <w:bidi w:val="0"/>
      </w:pPr>
      <w:r>
        <w:rPr>
          <w:rFonts w:hint="eastAsia"/>
        </w:rPr>
        <w:t>（4）建立动用火审批制度，按规定划分级别，明确审批手续，并有监护措施。</w:t>
      </w:r>
    </w:p>
    <w:p>
      <w:pPr>
        <w:bidi w:val="0"/>
      </w:pPr>
      <w:r>
        <w:rPr>
          <w:rFonts w:hint="eastAsia"/>
        </w:rPr>
        <w:t>（5）各楼层、仓库及宿舍、食堂等处设置消防器材。</w:t>
      </w:r>
    </w:p>
    <w:p>
      <w:pPr>
        <w:bidi w:val="0"/>
      </w:pPr>
      <w:r>
        <w:rPr>
          <w:rFonts w:hint="eastAsia"/>
        </w:rPr>
        <w:t>（6）焊割作业应严格执行“十不烧”及压力容器使用规定。</w:t>
      </w:r>
    </w:p>
    <w:p>
      <w:pPr>
        <w:bidi w:val="0"/>
      </w:pPr>
      <w:r>
        <w:rPr>
          <w:rFonts w:hint="eastAsia"/>
        </w:rPr>
        <w:t>（7）危险品押运人员、仓库管理人员和特殊工种必须经过培训和审证，做到持有并行证件上岗。</w:t>
      </w:r>
    </w:p>
    <w:p>
      <w:pPr>
        <w:bidi w:val="0"/>
      </w:pPr>
      <w:r>
        <w:rPr>
          <w:rFonts w:hint="eastAsia"/>
        </w:rPr>
        <w:t>9、风灾、水灾、雷灾之防护</w:t>
      </w:r>
    </w:p>
    <w:p>
      <w:pPr>
        <w:bidi w:val="0"/>
      </w:pPr>
      <w:r>
        <w:rPr>
          <w:rFonts w:hint="eastAsia"/>
        </w:rPr>
        <w:t>气象部门发布暴雨、强风警报后，值班人员及有关单位应随时注意收听报告强风动向之广播，转告项目经理或生产主管。</w:t>
      </w:r>
    </w:p>
    <w:p>
      <w:pPr>
        <w:bidi w:val="0"/>
      </w:pPr>
      <w:r>
        <w:rPr>
          <w:rFonts w:hint="eastAsia"/>
        </w:rPr>
        <w:t>强风接近本地区之前，应采取下列预防措施。</w:t>
      </w:r>
    </w:p>
    <w:p>
      <w:pPr>
        <w:bidi w:val="0"/>
      </w:pPr>
      <w:r>
        <w:rPr>
          <w:rFonts w:hint="eastAsia"/>
        </w:rPr>
        <w:t>（1）关闭门窗，如有特殊防范设备，亦应装上。</w:t>
      </w:r>
    </w:p>
    <w:p>
      <w:pPr>
        <w:bidi w:val="0"/>
      </w:pPr>
      <w:r>
        <w:rPr>
          <w:rFonts w:hint="eastAsia"/>
        </w:rPr>
        <w:t>（2）熄灭炉火，关闭不必要的电源或煤气。</w:t>
      </w:r>
    </w:p>
    <w:p>
      <w:pPr>
        <w:bidi w:val="0"/>
      </w:pPr>
      <w:r>
        <w:rPr>
          <w:rFonts w:hint="eastAsia"/>
        </w:rPr>
        <w:t>（3）门窗有损坏应紧急修缮，并加固房屋面及危墙。</w:t>
      </w:r>
    </w:p>
    <w:p>
      <w:pPr>
        <w:bidi w:val="0"/>
      </w:pPr>
      <w:r>
        <w:rPr>
          <w:rFonts w:hint="eastAsia"/>
        </w:rPr>
        <w:t>（4）指定必要人员集中待命，准备抢救灾情。</w:t>
      </w:r>
    </w:p>
    <w:p>
      <w:pPr>
        <w:bidi w:val="0"/>
      </w:pPr>
      <w:r>
        <w:rPr>
          <w:rFonts w:hint="eastAsia"/>
        </w:rPr>
        <w:t>（5）准备必要药品及干粮。</w:t>
      </w:r>
    </w:p>
    <w:p>
      <w:pPr>
        <w:bidi w:val="0"/>
      </w:pPr>
      <w:r>
        <w:rPr>
          <w:rFonts w:hint="eastAsia"/>
        </w:rPr>
        <w:t>10、强风袭击时，应采取下列措施：</w:t>
      </w:r>
    </w:p>
    <w:p>
      <w:pPr>
        <w:bidi w:val="0"/>
      </w:pPr>
      <w:r>
        <w:rPr>
          <w:rFonts w:hint="eastAsia"/>
        </w:rPr>
        <w:t>（1）关闭电源或煤气来源。</w:t>
      </w:r>
    </w:p>
    <w:p>
      <w:pPr>
        <w:bidi w:val="0"/>
      </w:pPr>
      <w:r>
        <w:rPr>
          <w:rFonts w:hint="eastAsia"/>
        </w:rPr>
        <w:t>（2）非绝对必要，不可生火。生火时应严格戒备。</w:t>
      </w:r>
    </w:p>
    <w:p>
      <w:pPr>
        <w:bidi w:val="0"/>
      </w:pPr>
      <w:r>
        <w:rPr>
          <w:rFonts w:hint="eastAsia"/>
        </w:rPr>
        <w:t>（3）重要文件或物品应有专人看管。</w:t>
      </w:r>
    </w:p>
    <w:p>
      <w:pPr>
        <w:bidi w:val="0"/>
      </w:pPr>
      <w:r>
        <w:rPr>
          <w:rFonts w:hint="eastAsia"/>
        </w:rPr>
        <w:t>（4）门窗破坏时．警戒人员应采取紧急措施。</w:t>
      </w:r>
    </w:p>
    <w:p>
      <w:pPr>
        <w:bidi w:val="0"/>
      </w:pPr>
      <w:r>
        <w:rPr>
          <w:rFonts w:hint="eastAsia"/>
        </w:rPr>
        <w:t>为防止雷灾，易燃物品不应放在高处，以免落地造成灾害。</w:t>
      </w:r>
    </w:p>
    <w:p>
      <w:pPr>
        <w:bidi w:val="0"/>
      </w:pPr>
      <w:r>
        <w:rPr>
          <w:rFonts w:hint="eastAsia"/>
        </w:rPr>
        <w:t>为防止被洪水冲击之灾，应采取紧急预防措施。</w:t>
      </w:r>
    </w:p>
    <w:p>
      <w:pPr>
        <w:bidi w:val="0"/>
      </w:pPr>
      <w:bookmarkStart w:id="218" w:name="_Toc392491199"/>
      <w:bookmarkStart w:id="219" w:name="_Toc359324555"/>
      <w:bookmarkStart w:id="220" w:name="_Toc359324587"/>
      <w:bookmarkStart w:id="221" w:name="_Toc389949552"/>
      <w:bookmarkStart w:id="222" w:name="_Toc389949474"/>
      <w:bookmarkStart w:id="223" w:name="_Toc385517332"/>
      <w:r>
        <w:rPr>
          <w:rFonts w:hint="eastAsia"/>
          <w:lang w:val="en-US" w:eastAsia="zh-CN"/>
        </w:rPr>
        <w:t>9.9</w:t>
      </w:r>
      <w:r>
        <w:rPr>
          <w:rFonts w:hint="eastAsia"/>
        </w:rPr>
        <w:t>.2基本安全防护</w:t>
      </w:r>
      <w:bookmarkEnd w:id="218"/>
      <w:bookmarkEnd w:id="219"/>
      <w:bookmarkEnd w:id="220"/>
      <w:bookmarkEnd w:id="221"/>
      <w:bookmarkEnd w:id="222"/>
      <w:bookmarkEnd w:id="223"/>
    </w:p>
    <w:p>
      <w:pPr>
        <w:bidi w:val="0"/>
      </w:pPr>
      <w:r>
        <w:rPr>
          <w:rFonts w:hint="eastAsia"/>
        </w:rPr>
        <w:t>安全防护内容</w:t>
      </w:r>
    </w:p>
    <w:bookmarkEnd w:id="179"/>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pStyle w:val="26"/>
              <w:bidi w:val="0"/>
            </w:pPr>
            <w:bookmarkStart w:id="224" w:name="_Toc442000328"/>
            <w:bookmarkStart w:id="225" w:name="_Toc14633"/>
            <w:bookmarkStart w:id="226" w:name="_Toc24880"/>
            <w:bookmarkStart w:id="227" w:name="_Toc25597"/>
            <w:r>
              <w:rPr>
                <w:rFonts w:hint="eastAsia"/>
              </w:rPr>
              <w:t>序号</w:t>
            </w:r>
          </w:p>
        </w:tc>
        <w:tc>
          <w:tcPr>
            <w:tcW w:w="7801" w:type="dxa"/>
            <w:vAlign w:val="center"/>
          </w:tcPr>
          <w:p>
            <w:pPr>
              <w:pStyle w:val="26"/>
              <w:bidi w:val="0"/>
            </w:pPr>
            <w:r>
              <w:rPr>
                <w:rFonts w:hint="eastAsi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pStyle w:val="26"/>
              <w:bidi w:val="0"/>
            </w:pPr>
            <w:r>
              <w:rPr>
                <w:rFonts w:hint="eastAsia"/>
              </w:rPr>
              <w:t>1</w:t>
            </w:r>
          </w:p>
        </w:tc>
        <w:tc>
          <w:tcPr>
            <w:tcW w:w="7801" w:type="dxa"/>
            <w:vAlign w:val="center"/>
          </w:tcPr>
          <w:p>
            <w:pPr>
              <w:pStyle w:val="26"/>
              <w:bidi w:val="0"/>
            </w:pPr>
            <w:r>
              <w:rPr>
                <w:rFonts w:hint="eastAsia"/>
              </w:rPr>
              <w:t>作业人员正确使用“三宝”，安全帽、安全带按规范佩带。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2</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防止高空坠落和物体打击：结构主体施工时，采用全封闭方式施工，封闭材料采用符合《建筑施工安全技术统一规范》要求的密目安全网。安全网定期维护、清洁，并及时更换破损的安全网。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3</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带电操作必须戴绝缘手套。进行可能引致眼睛受到伤害的工作，诸如焊接钢筋等，必须佩戴护目镜。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4</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高空、地面通迅，联络一律用对讲机，严禁在高空和地面互相直接喊话。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5</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高空作业人员应配带工具袋，小型工具、焊条头子、高强度螺栓尾部等放在专用工具袋内，不得放在钢梁或易失落的地方。使用工具时，要握持牢固。所有手动工具（如榔头、扳手、撬棍等）应穿上绳子套在安全带或手腕上，防止失落伤及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6</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高空作业人员应身体健康，作业人员须体检合格，严禁带病作业，禁止酒后作业。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7</w:t>
            </w:r>
          </w:p>
        </w:tc>
        <w:tc>
          <w:tcPr>
            <w:tcW w:w="7801" w:type="dxa"/>
            <w:tcBorders>
              <w:top w:val="single" w:color="auto" w:sz="4" w:space="0"/>
              <w:left w:val="single" w:color="auto" w:sz="4" w:space="0"/>
              <w:bottom w:val="single" w:color="auto" w:sz="4" w:space="0"/>
              <w:right w:val="single" w:color="auto" w:sz="4" w:space="0"/>
            </w:tcBorders>
            <w:vAlign w:val="center"/>
          </w:tcPr>
          <w:p>
            <w:pPr>
              <w:pStyle w:val="26"/>
              <w:bidi w:val="0"/>
            </w:pPr>
            <w:r>
              <w:rPr>
                <w:rFonts w:hint="eastAsia"/>
              </w:rPr>
              <w:t>禁止工人违章用电，手持电动工具应设置漏电保护器。</w:t>
            </w:r>
          </w:p>
        </w:tc>
      </w:tr>
    </w:tbl>
    <w:p>
      <w:pPr>
        <w:pStyle w:val="2"/>
        <w:bidi w:val="0"/>
      </w:pPr>
      <w:r>
        <w:rPr>
          <w:rFonts w:hint="eastAsia"/>
        </w:rPr>
        <w:t>第十章</w:t>
      </w:r>
      <w:r>
        <w:rPr>
          <w:rFonts w:hint="eastAsia"/>
          <w:lang w:eastAsia="zh-CN"/>
        </w:rPr>
        <w:t>、</w:t>
      </w:r>
      <w:r>
        <w:rPr>
          <w:rFonts w:hint="eastAsia"/>
        </w:rPr>
        <w:t>施工现场环境保护措施</w:t>
      </w:r>
      <w:bookmarkEnd w:id="224"/>
      <w:bookmarkEnd w:id="225"/>
      <w:bookmarkEnd w:id="226"/>
      <w:bookmarkEnd w:id="227"/>
    </w:p>
    <w:p>
      <w:pPr>
        <w:pStyle w:val="3"/>
        <w:bidi w:val="0"/>
      </w:pPr>
      <w:bookmarkStart w:id="228" w:name="_Toc23795"/>
      <w:bookmarkStart w:id="229" w:name="_Toc16528"/>
      <w:bookmarkStart w:id="230" w:name="_Toc509095794"/>
      <w:bookmarkStart w:id="231" w:name="_Toc38707130"/>
      <w:r>
        <w:rPr>
          <w:rFonts w:hint="eastAsia"/>
          <w:lang w:val="en-US" w:eastAsia="zh-CN"/>
        </w:rPr>
        <w:t>10</w:t>
      </w:r>
      <w:r>
        <w:rPr>
          <w:rFonts w:hint="eastAsia"/>
        </w:rPr>
        <w:t>.1、环境管理小组</w:t>
      </w:r>
      <w:bookmarkEnd w:id="228"/>
      <w:bookmarkEnd w:id="229"/>
    </w:p>
    <w:p>
      <w:pPr>
        <w:bidi w:val="0"/>
      </w:pPr>
      <w:r>
        <w:rPr>
          <w:rFonts w:hint="eastAsia"/>
        </w:rPr>
        <w:t>为更好的执行项目的环保措施，成立由项目经理带队的环境管理小组，对施工现场的环境进行全面管理。</w:t>
      </w:r>
    </w:p>
    <w:p>
      <w:pPr>
        <w:bidi w:val="0"/>
      </w:pPr>
      <w:r>
        <w:rPr>
          <w:rFonts w:hint="eastAsia"/>
        </w:rPr>
        <w:t>组长：负责整个施工现场环境的全面管理，是环境管理的第一责任人。</w:t>
      </w:r>
    </w:p>
    <w:p>
      <w:pPr>
        <w:bidi w:val="0"/>
      </w:pPr>
      <w:r>
        <w:rPr>
          <w:rFonts w:hint="eastAsia"/>
        </w:rPr>
        <w:t>副组长1：负责整个施工现场环境方案的编制、审批，并监督方案的执行。</w:t>
      </w:r>
    </w:p>
    <w:p>
      <w:pPr>
        <w:bidi w:val="0"/>
      </w:pPr>
      <w:r>
        <w:rPr>
          <w:rFonts w:hint="eastAsia"/>
        </w:rPr>
        <w:t>副组长2：协助组长组织环境管理的落实，主要负责办公区、生活区：办公室、食堂、民工宿舍、垃圾站的环境管理。负责对易燃、易爆、油品、安全用电及化学品的管理和对施工现场扬尘实施控制。</w:t>
      </w:r>
    </w:p>
    <w:p>
      <w:pPr>
        <w:bidi w:val="0"/>
        <w:rPr>
          <w:rFonts w:hint="eastAsia" w:eastAsia="宋体"/>
          <w:lang w:eastAsia="zh-CN"/>
        </w:rPr>
      </w:pPr>
      <w:r>
        <w:rPr>
          <w:rFonts w:hint="eastAsia"/>
        </w:rPr>
        <w:t>副组长3：负责施工现场环境管理工作，包括现场规划、现场排水、及装修工程环境管理。负责废弃物、废水管理、施工现场的建筑垃圾处置与管理</w:t>
      </w:r>
      <w:r>
        <w:rPr>
          <w:rFonts w:hint="eastAsia"/>
          <w:lang w:eastAsia="zh-CN"/>
        </w:rPr>
        <w:t>。</w:t>
      </w:r>
    </w:p>
    <w:p>
      <w:pPr>
        <w:bidi w:val="0"/>
      </w:pPr>
      <w:r>
        <w:rPr>
          <w:rFonts w:hint="eastAsia"/>
        </w:rPr>
        <w:t>副组长4：负责施工现场环境及施工层环境管理。</w:t>
      </w:r>
    </w:p>
    <w:p>
      <w:pPr>
        <w:pStyle w:val="3"/>
        <w:bidi w:val="0"/>
      </w:pPr>
      <w:bookmarkStart w:id="232" w:name="_Toc17703"/>
      <w:bookmarkStart w:id="233" w:name="_Toc4827"/>
      <w:r>
        <w:rPr>
          <w:rFonts w:hint="eastAsia"/>
          <w:lang w:val="en-US" w:eastAsia="zh-CN"/>
        </w:rPr>
        <w:t>10</w:t>
      </w:r>
      <w:r>
        <w:rPr>
          <w:rFonts w:hint="eastAsia"/>
        </w:rPr>
        <w:t>.2、环境管理方针</w:t>
      </w:r>
      <w:bookmarkEnd w:id="232"/>
      <w:bookmarkEnd w:id="233"/>
    </w:p>
    <w:p>
      <w:pPr>
        <w:bidi w:val="0"/>
      </w:pPr>
      <w:r>
        <w:rPr>
          <w:rFonts w:hint="eastAsia"/>
          <w:lang w:val="en-US" w:eastAsia="zh-CN"/>
        </w:rPr>
        <w:t>10.2.</w:t>
      </w:r>
      <w:r>
        <w:rPr>
          <w:rFonts w:hint="eastAsia"/>
        </w:rPr>
        <w:t>1、通过产品实现和服务过程活动的全员参与和控制，倡导绿色、致力于环境改善、污染预防、降低资源的消耗、减少废弃物的产生、满足法律法规和其它相关要求。</w:t>
      </w:r>
    </w:p>
    <w:p>
      <w:pPr>
        <w:bidi w:val="0"/>
      </w:pPr>
      <w:r>
        <w:rPr>
          <w:rFonts w:hint="eastAsia"/>
          <w:lang w:val="en-US" w:eastAsia="zh-CN"/>
        </w:rPr>
        <w:t>10.2.</w:t>
      </w:r>
      <w:r>
        <w:rPr>
          <w:rFonts w:hint="eastAsia"/>
        </w:rPr>
        <w:t>2、通过实施一系列的环保措施和追求持续的改进，营造环保、节能、绿色建筑，追求建筑、人与自然的和谐。</w:t>
      </w:r>
    </w:p>
    <w:p>
      <w:pPr>
        <w:pStyle w:val="3"/>
        <w:bidi w:val="0"/>
      </w:pPr>
      <w:bookmarkStart w:id="234" w:name="_Toc24992"/>
      <w:bookmarkStart w:id="235" w:name="_Toc27200"/>
      <w:r>
        <w:rPr>
          <w:rFonts w:hint="eastAsia"/>
          <w:lang w:val="en-US" w:eastAsia="zh-CN"/>
        </w:rPr>
        <w:t>10</w:t>
      </w:r>
      <w:r>
        <w:rPr>
          <w:rFonts w:hint="eastAsia"/>
        </w:rPr>
        <w:t>.3、资源利用保障措施</w:t>
      </w:r>
      <w:bookmarkEnd w:id="230"/>
      <w:bookmarkEnd w:id="231"/>
      <w:bookmarkEnd w:id="234"/>
      <w:bookmarkEnd w:id="235"/>
      <w:bookmarkStart w:id="236" w:name="_Toc384420986"/>
      <w:bookmarkStart w:id="237" w:name="_Toc384456423"/>
      <w:bookmarkStart w:id="238" w:name="_Toc384417325"/>
    </w:p>
    <w:p>
      <w:pPr>
        <w:bidi w:val="0"/>
      </w:pPr>
      <w:r>
        <w:rPr>
          <w:rFonts w:hint="eastAsia"/>
          <w:lang w:val="en-US" w:eastAsia="zh-CN"/>
        </w:rPr>
        <w:t>10</w:t>
      </w:r>
      <w:r>
        <w:rPr>
          <w:rFonts w:hint="eastAsia"/>
        </w:rPr>
        <w:t>.3</w:t>
      </w:r>
      <w:r>
        <w:rPr>
          <w:rFonts w:hint="eastAsia"/>
          <w:lang w:val="en-US" w:eastAsia="zh-CN"/>
        </w:rPr>
        <w:t>.</w:t>
      </w:r>
      <w:r>
        <w:rPr>
          <w:rFonts w:hint="eastAsia"/>
        </w:rPr>
        <w:t>1、节地与土地资源保护保障措施</w:t>
      </w:r>
      <w:bookmarkEnd w:id="236"/>
      <w:bookmarkEnd w:id="237"/>
      <w:bookmarkEnd w:id="238"/>
      <w:r>
        <w:rPr>
          <w:rFonts w:hint="eastAsia"/>
        </w:rPr>
        <w:t>：</w:t>
      </w:r>
    </w:p>
    <w:p>
      <w:pPr>
        <w:bidi w:val="0"/>
      </w:pPr>
      <w:r>
        <w:rPr>
          <w:rFonts w:hint="eastAsia"/>
        </w:rPr>
        <w:t>在总平面图范围内采取动态管理措施，现场总平面布置做到科学合理、紧凑，在满足安全文明施工要求的前提下尽可能减少废弃地和死角。</w:t>
      </w:r>
    </w:p>
    <w:p>
      <w:pPr>
        <w:bidi w:val="0"/>
      </w:pPr>
      <w:r>
        <w:rPr>
          <w:rFonts w:hint="eastAsia"/>
        </w:rPr>
        <w:t>施工临时用地得到相关部门的许可，并有审批手续。</w:t>
      </w:r>
    </w:p>
    <w:p>
      <w:pPr>
        <w:bidi w:val="0"/>
      </w:pPr>
      <w:r>
        <w:rPr>
          <w:rFonts w:hint="eastAsia"/>
        </w:rPr>
        <w:t>按照相关要求在一定的场地范围内进行施工。</w:t>
      </w:r>
    </w:p>
    <w:p>
      <w:pPr>
        <w:bidi w:val="0"/>
      </w:pPr>
      <w:r>
        <w:rPr>
          <w:rFonts w:hint="eastAsia"/>
        </w:rPr>
        <w:t>制定现场交通方案，现场道路按照永久道路和临时道路相结合的原则布置，尽量减少道路占地面积。</w:t>
      </w:r>
    </w:p>
    <w:p>
      <w:pPr>
        <w:bidi w:val="0"/>
      </w:pPr>
      <w:r>
        <w:rPr>
          <w:rFonts w:hint="eastAsia"/>
        </w:rPr>
        <w:t>施工现场采用封闭式围墙，场地内开挖两条主排水沟进行排水，并设有清洗池、沉淀池等，同时做好场地内的临时绿化工作，减少水土流失。</w:t>
      </w:r>
    </w:p>
    <w:p>
      <w:pPr>
        <w:bidi w:val="0"/>
      </w:pPr>
      <w:r>
        <w:rPr>
          <w:rFonts w:hint="eastAsia"/>
        </w:rPr>
        <w:t>优化基坑施工方案，减少土方开挖和回填量，保护用地，降低成本。</w:t>
      </w:r>
    </w:p>
    <w:p>
      <w:pPr>
        <w:bidi w:val="0"/>
      </w:pPr>
      <w:r>
        <w:rPr>
          <w:rFonts w:hint="eastAsia"/>
          <w:lang w:val="en-US" w:eastAsia="zh-CN"/>
        </w:rPr>
        <w:t>10</w:t>
      </w:r>
      <w:r>
        <w:rPr>
          <w:rFonts w:hint="eastAsia"/>
        </w:rPr>
        <w:t>.3</w:t>
      </w:r>
      <w:r>
        <w:rPr>
          <w:rFonts w:hint="eastAsia"/>
          <w:lang w:val="en-US" w:eastAsia="zh-CN"/>
        </w:rPr>
        <w:t>.</w:t>
      </w:r>
      <w:r>
        <w:rPr>
          <w:rFonts w:hint="eastAsia"/>
        </w:rPr>
        <w:t>2、节水与水资源利用保障措施</w:t>
      </w:r>
    </w:p>
    <w:p>
      <w:pPr>
        <w:bidi w:val="0"/>
      </w:pPr>
      <w:r>
        <w:rPr>
          <w:rFonts w:hint="eastAsia"/>
        </w:rPr>
        <w:t>部门在签订分包或劳务合同时，应将节水指标纳入合同条款，节约水源。</w:t>
      </w:r>
    </w:p>
    <w:p>
      <w:pPr>
        <w:bidi w:val="0"/>
      </w:pPr>
      <w:r>
        <w:rPr>
          <w:rFonts w:hint="eastAsia"/>
        </w:rPr>
        <w:t>安排专人定期对用水计量进行考核，并做好相应的记录。</w:t>
      </w:r>
    </w:p>
    <w:p>
      <w:pPr>
        <w:bidi w:val="0"/>
      </w:pPr>
      <w:r>
        <w:rPr>
          <w:rFonts w:hint="eastAsia"/>
        </w:rPr>
        <w:t>编制施工现场给排水管线图，保证施工消防、供水、排水系统合理使用。</w:t>
      </w:r>
    </w:p>
    <w:p>
      <w:pPr>
        <w:bidi w:val="0"/>
      </w:pPr>
      <w:r>
        <w:rPr>
          <w:rFonts w:hint="eastAsia"/>
        </w:rPr>
        <w:t>施工现场办公区、办公区的生活用水采用节水器具，配置率确保达到100%。</w:t>
      </w:r>
    </w:p>
    <w:p>
      <w:pPr>
        <w:bidi w:val="0"/>
      </w:pPr>
      <w:r>
        <w:rPr>
          <w:rFonts w:hint="eastAsia"/>
        </w:rPr>
        <w:t>施工现场设有排水沟、集水井，用于回收储存雨水，循环利用。</w:t>
      </w:r>
    </w:p>
    <w:p>
      <w:pPr>
        <w:bidi w:val="0"/>
      </w:pPr>
      <w:r>
        <w:rPr>
          <w:rFonts w:hint="eastAsia"/>
        </w:rPr>
        <w:t>优先采用中水养护，可以采取收集地下室、坑槽中经检验满足施工要求的水进行养护、冲洗用水，主要出入口设置洗车槽和沉淀池，沉淀池的水经过沉淀后可循环使用，现场做到非传统水源和循环水的再利用量大于30%。</w:t>
      </w:r>
    </w:p>
    <w:p>
      <w:pPr>
        <w:bidi w:val="0"/>
      </w:pPr>
      <w:r>
        <w:rPr>
          <w:rFonts w:hint="eastAsia"/>
        </w:rPr>
        <w:t>注意观察管网、用水器具，防止渗漏，造成浪费。</w:t>
      </w:r>
    </w:p>
    <w:p>
      <w:pPr>
        <w:bidi w:val="0"/>
      </w:pPr>
      <w:r>
        <w:rPr>
          <w:rFonts w:hint="eastAsia"/>
          <w:lang w:val="en-US" w:eastAsia="zh-CN"/>
        </w:rPr>
        <w:t>10</w:t>
      </w:r>
      <w:r>
        <w:rPr>
          <w:rFonts w:hint="eastAsia"/>
        </w:rPr>
        <w:t>.3</w:t>
      </w:r>
      <w:r>
        <w:rPr>
          <w:rFonts w:hint="eastAsia"/>
          <w:lang w:val="en-US" w:eastAsia="zh-CN"/>
        </w:rPr>
        <w:t>.</w:t>
      </w:r>
      <w:r>
        <w:rPr>
          <w:rFonts w:hint="eastAsia"/>
        </w:rPr>
        <w:t>3、节材与材料利用保障措施</w:t>
      </w:r>
    </w:p>
    <w:p>
      <w:pPr>
        <w:bidi w:val="0"/>
        <w:rPr>
          <w:rFonts w:hint="eastAsia" w:eastAsia="宋体"/>
          <w:lang w:eastAsia="zh-CN"/>
        </w:rPr>
      </w:pPr>
      <w:r>
        <w:rPr>
          <w:rFonts w:hint="eastAsia"/>
        </w:rPr>
        <w:t>施工中采用的材料应确保绿色、环保，并满足相关规范的要求</w:t>
      </w:r>
      <w:r>
        <w:rPr>
          <w:rFonts w:hint="eastAsia"/>
          <w:lang w:eastAsia="zh-CN"/>
        </w:rPr>
        <w:t>。</w:t>
      </w:r>
    </w:p>
    <w:p>
      <w:pPr>
        <w:bidi w:val="0"/>
        <w:rPr>
          <w:rFonts w:hint="eastAsia" w:eastAsia="宋体"/>
          <w:lang w:eastAsia="zh-CN"/>
        </w:rPr>
      </w:pPr>
      <w:r>
        <w:rPr>
          <w:rFonts w:hint="eastAsia"/>
        </w:rPr>
        <w:t>临建设施采用彩钢板搭设，为可拆迁、重复利用材料</w:t>
      </w:r>
      <w:r>
        <w:rPr>
          <w:rFonts w:hint="eastAsia"/>
          <w:lang w:eastAsia="zh-CN"/>
        </w:rPr>
        <w:t>。</w:t>
      </w:r>
    </w:p>
    <w:p>
      <w:pPr>
        <w:bidi w:val="0"/>
        <w:rPr>
          <w:rFonts w:hint="eastAsia" w:eastAsia="宋体"/>
          <w:lang w:eastAsia="zh-CN"/>
        </w:rPr>
      </w:pPr>
      <w:r>
        <w:rPr>
          <w:rFonts w:hint="eastAsia"/>
        </w:rPr>
        <w:t>合理优化施工流程，增加材料的流转次数，减少材料一次性投入量</w:t>
      </w:r>
      <w:r>
        <w:rPr>
          <w:rFonts w:hint="eastAsia"/>
          <w:lang w:eastAsia="zh-CN"/>
        </w:rPr>
        <w:t>。</w:t>
      </w:r>
    </w:p>
    <w:p>
      <w:pPr>
        <w:bidi w:val="0"/>
        <w:rPr>
          <w:rFonts w:hint="eastAsia" w:eastAsia="宋体"/>
          <w:lang w:eastAsia="zh-CN"/>
        </w:rPr>
      </w:pPr>
      <w:r>
        <w:rPr>
          <w:rFonts w:hint="eastAsia"/>
        </w:rPr>
        <w:t>材料采用大型卡车进行运输，利用</w:t>
      </w:r>
      <w:r>
        <w:rPr>
          <w:rFonts w:hint="eastAsia"/>
          <w:lang w:val="en-US" w:eastAsia="zh-CN"/>
        </w:rPr>
        <w:t>吊车</w:t>
      </w:r>
      <w:r>
        <w:rPr>
          <w:rFonts w:hint="eastAsia"/>
        </w:rPr>
        <w:t>进行吊放，塔吊操作规范，降低损耗率。合理布置车间和堆场，减少材料的场内转运量</w:t>
      </w:r>
      <w:r>
        <w:rPr>
          <w:rFonts w:hint="eastAsia"/>
          <w:lang w:eastAsia="zh-CN"/>
        </w:rPr>
        <w:t>。</w:t>
      </w:r>
    </w:p>
    <w:p>
      <w:pPr>
        <w:bidi w:val="0"/>
      </w:pPr>
      <w:r>
        <w:rPr>
          <w:rFonts w:hint="eastAsia"/>
        </w:rPr>
        <w:t>施工过程中，对石材贴面等装饰材料，首先对材料布置进行排版，减少材料损耗量。</w:t>
      </w:r>
    </w:p>
    <w:p>
      <w:pPr>
        <w:bidi w:val="0"/>
      </w:pPr>
      <w:r>
        <w:rPr>
          <w:rFonts w:hint="eastAsia"/>
        </w:rPr>
        <w:t>工程技术要充分做好对四新技术的运用，降低材料消耗，降低陈本。</w:t>
      </w:r>
    </w:p>
    <w:p>
      <w:pPr>
        <w:bidi w:val="0"/>
      </w:pPr>
      <w:r>
        <w:rPr>
          <w:rFonts w:hint="eastAsia"/>
        </w:rPr>
        <w:t>合理利用建筑余料，对施工中造成的建筑余料充分应用，具体包括：用混凝土余料制作预制构件，钢筋余料制作养护保护笼，钢管余料用于临边，洞口边等的安全防护，模板木方余料用于洞口等的封堵；</w:t>
      </w:r>
    </w:p>
    <w:p>
      <w:pPr>
        <w:bidi w:val="0"/>
      </w:pPr>
      <w:r>
        <w:rPr>
          <w:rFonts w:hint="eastAsia"/>
        </w:rPr>
        <w:t>临建区办公采用网络办公，纸张分类使用，并摆放整齐，定期进行废纸回收，做好环保工作。</w:t>
      </w:r>
    </w:p>
    <w:p>
      <w:pPr>
        <w:bidi w:val="0"/>
      </w:pPr>
      <w:r>
        <w:rPr>
          <w:rFonts w:hint="eastAsia"/>
          <w:lang w:val="en-US" w:eastAsia="zh-CN"/>
        </w:rPr>
        <w:t>10</w:t>
      </w:r>
      <w:r>
        <w:rPr>
          <w:rFonts w:hint="eastAsia"/>
        </w:rPr>
        <w:t>.3</w:t>
      </w:r>
      <w:r>
        <w:rPr>
          <w:rFonts w:hint="eastAsia"/>
          <w:lang w:val="en-US" w:eastAsia="zh-CN"/>
        </w:rPr>
        <w:t>.</w:t>
      </w:r>
      <w:r>
        <w:rPr>
          <w:rFonts w:hint="eastAsia"/>
        </w:rPr>
        <w:t>4、节能与能源利用保障措施</w:t>
      </w:r>
    </w:p>
    <w:p>
      <w:pPr>
        <w:bidi w:val="0"/>
      </w:pPr>
      <w:r>
        <w:rPr>
          <w:rFonts w:hint="eastAsia"/>
        </w:rPr>
        <w:t>设备采购时应优先选择节能型、带有环保表示的设备。</w:t>
      </w:r>
    </w:p>
    <w:p>
      <w:pPr>
        <w:bidi w:val="0"/>
      </w:pPr>
      <w:r>
        <w:rPr>
          <w:rFonts w:hint="eastAsia"/>
        </w:rPr>
        <w:t>建立临时用电管理制度，专人进行考核，用电设置合理，达到节能要求。</w:t>
      </w:r>
    </w:p>
    <w:p>
      <w:pPr>
        <w:bidi w:val="0"/>
      </w:pPr>
      <w:r>
        <w:rPr>
          <w:rFonts w:hint="eastAsia"/>
        </w:rPr>
        <w:t>现场照明设计应符合现行行业标准《施工现场临时用电安全技术规范》的规定。</w:t>
      </w:r>
    </w:p>
    <w:p>
      <w:pPr>
        <w:bidi w:val="0"/>
      </w:pPr>
      <w:r>
        <w:rPr>
          <w:rFonts w:hint="eastAsia"/>
        </w:rPr>
        <w:t>机械设备采购时应选择耗能低、效率高的设备，在保障工作的同时，降低资源消耗。</w:t>
      </w:r>
    </w:p>
    <w:p>
      <w:pPr>
        <w:bidi w:val="0"/>
      </w:pPr>
      <w:r>
        <w:rPr>
          <w:rFonts w:hint="eastAsia"/>
        </w:rPr>
        <w:t>合理安排施工顺序、工作面，以减少作业区域的机具数量，相邻作业区充分利用共有的机具资源。</w:t>
      </w:r>
    </w:p>
    <w:p>
      <w:pPr>
        <w:bidi w:val="0"/>
      </w:pPr>
      <w:r>
        <w:rPr>
          <w:rFonts w:hint="eastAsia"/>
        </w:rPr>
        <w:t>建立施工机械设备管理制度，开展用电、用油计量。</w:t>
      </w:r>
    </w:p>
    <w:p>
      <w:pPr>
        <w:bidi w:val="0"/>
      </w:pPr>
      <w:r>
        <w:rPr>
          <w:rFonts w:hint="eastAsia"/>
        </w:rPr>
        <w:t>完善设备档案，及时做好维修保养工作，使机械设备保持低耗、高效的状态。</w:t>
      </w:r>
    </w:p>
    <w:p>
      <w:pPr>
        <w:bidi w:val="0"/>
      </w:pPr>
      <w:r>
        <w:rPr>
          <w:rFonts w:hint="eastAsia"/>
        </w:rPr>
        <w:t>利用场地自然条件，合理布置生活及办公临时设施，使其获得良好的日照、通风和采光。</w:t>
      </w:r>
    </w:p>
    <w:p>
      <w:pPr>
        <w:bidi w:val="0"/>
      </w:pPr>
      <w:r>
        <w:rPr>
          <w:rFonts w:hint="eastAsia"/>
        </w:rPr>
        <w:t>建筑材料选购时考虑就近原则，减少运输距离，降低损耗。</w:t>
      </w:r>
    </w:p>
    <w:p>
      <w:pPr>
        <w:bidi w:val="0"/>
      </w:pPr>
      <w:r>
        <w:rPr>
          <w:rFonts w:hint="eastAsia"/>
        </w:rPr>
        <w:t>在保证施工质量等情况下，采用国家先进的、耗能少的施工工艺。</w:t>
      </w:r>
    </w:p>
    <w:p>
      <w:pPr>
        <w:bidi w:val="0"/>
      </w:pPr>
      <w:r>
        <w:rPr>
          <w:rFonts w:hint="eastAsia"/>
        </w:rPr>
        <w:t>施工现场的临时用电采用了限流器，降低耗能，达到环保、节能要求。</w:t>
      </w:r>
    </w:p>
    <w:p>
      <w:pPr>
        <w:bidi w:val="0"/>
      </w:pPr>
      <w:r>
        <w:rPr>
          <w:rFonts w:hint="eastAsia"/>
        </w:rPr>
        <w:t>使用国家、行业推荐的节能、环保施工设备和机具，并做好维护保养工作，降低损耗。</w:t>
      </w:r>
    </w:p>
    <w:p>
      <w:pPr>
        <w:bidi w:val="0"/>
      </w:pPr>
      <w:r>
        <w:rPr>
          <w:rFonts w:hint="eastAsia"/>
        </w:rPr>
        <w:t>施工现采用LED节能照明灯具，节约能源，灯具数量大于80%。</w:t>
      </w:r>
    </w:p>
    <w:p>
      <w:pPr>
        <w:pStyle w:val="3"/>
        <w:bidi w:val="0"/>
      </w:pPr>
      <w:bookmarkStart w:id="239" w:name="_Toc38707131"/>
      <w:bookmarkStart w:id="240" w:name="_Toc27475"/>
      <w:bookmarkStart w:id="241" w:name="_Toc509095795"/>
      <w:bookmarkStart w:id="242" w:name="_Toc20808"/>
      <w:r>
        <w:rPr>
          <w:rFonts w:hint="eastAsia"/>
          <w:lang w:val="en-US" w:eastAsia="zh-CN"/>
        </w:rPr>
        <w:t>10</w:t>
      </w:r>
      <w:r>
        <w:rPr>
          <w:rFonts w:hint="eastAsia"/>
        </w:rPr>
        <w:t>.4、建筑垃圾处理措施</w:t>
      </w:r>
      <w:bookmarkEnd w:id="239"/>
      <w:bookmarkEnd w:id="240"/>
      <w:bookmarkEnd w:id="241"/>
      <w:bookmarkEnd w:id="242"/>
    </w:p>
    <w:p>
      <w:pPr>
        <w:bidi w:val="0"/>
      </w:pPr>
      <w:r>
        <w:rPr>
          <w:rFonts w:hint="eastAsia"/>
          <w:lang w:val="en-US" w:eastAsia="zh-CN"/>
        </w:rPr>
        <w:t>10</w:t>
      </w:r>
      <w:r>
        <w:rPr>
          <w:rFonts w:hint="eastAsia"/>
        </w:rPr>
        <w:t>.4</w:t>
      </w:r>
      <w:r>
        <w:rPr>
          <w:rFonts w:hint="eastAsia"/>
          <w:lang w:val="en-US" w:eastAsia="zh-CN"/>
        </w:rPr>
        <w:t>.</w:t>
      </w:r>
      <w:r>
        <w:rPr>
          <w:rFonts w:hint="eastAsia"/>
        </w:rPr>
        <w:t>1、建筑垃圾分类收集、集中堆放，安排专用车辆定期将垃圾清运出场</w:t>
      </w:r>
    </w:p>
    <w:p>
      <w:pPr>
        <w:bidi w:val="0"/>
      </w:pPr>
      <w:r>
        <w:rPr>
          <w:rFonts w:hint="eastAsia"/>
          <w:lang w:val="en-US" w:eastAsia="zh-CN"/>
        </w:rPr>
        <w:t>10</w:t>
      </w:r>
      <w:r>
        <w:rPr>
          <w:rFonts w:hint="eastAsia"/>
        </w:rPr>
        <w:t>.4</w:t>
      </w:r>
      <w:r>
        <w:rPr>
          <w:rFonts w:hint="eastAsia"/>
          <w:lang w:val="en-US" w:eastAsia="zh-CN"/>
        </w:rPr>
        <w:t>.</w:t>
      </w:r>
      <w:r>
        <w:rPr>
          <w:rFonts w:hint="eastAsia"/>
        </w:rPr>
        <w:t>2、生活区后勤负责人应注意废电池、废墨盒等有害废弃物的回收且不应和其他东西混放。</w:t>
      </w:r>
    </w:p>
    <w:p>
      <w:pPr>
        <w:bidi w:val="0"/>
      </w:pPr>
      <w:r>
        <w:rPr>
          <w:rFonts w:hint="eastAsia"/>
          <w:lang w:val="en-US" w:eastAsia="zh-CN"/>
        </w:rPr>
        <w:t>10</w:t>
      </w:r>
      <w:r>
        <w:rPr>
          <w:rFonts w:hint="eastAsia"/>
        </w:rPr>
        <w:t>.4</w:t>
      </w:r>
      <w:r>
        <w:rPr>
          <w:rFonts w:hint="eastAsia"/>
          <w:lang w:val="en-US" w:eastAsia="zh-CN"/>
        </w:rPr>
        <w:t>.</w:t>
      </w:r>
      <w:r>
        <w:rPr>
          <w:rFonts w:hint="eastAsia"/>
        </w:rPr>
        <w:t>3、生活区负责人应不放过任何一个有毒有害废弃物，并应分类准备，做到分类率100%。</w:t>
      </w:r>
    </w:p>
    <w:p>
      <w:pPr>
        <w:bidi w:val="0"/>
      </w:pPr>
      <w:r>
        <w:rPr>
          <w:rFonts w:hint="eastAsia"/>
          <w:lang w:val="en-US" w:eastAsia="zh-CN"/>
        </w:rPr>
        <w:t>10</w:t>
      </w:r>
      <w:r>
        <w:rPr>
          <w:rFonts w:hint="eastAsia"/>
        </w:rPr>
        <w:t>.4</w:t>
      </w:r>
      <w:r>
        <w:rPr>
          <w:rFonts w:hint="eastAsia"/>
          <w:lang w:val="en-US" w:eastAsia="zh-CN"/>
        </w:rPr>
        <w:t>.</w:t>
      </w:r>
      <w:r>
        <w:rPr>
          <w:rFonts w:hint="eastAsia"/>
        </w:rPr>
        <w:t>4、生活区垃圾要进行分类，分为可回收和不可回收两类，并定期安排专用车辆进行清运。</w:t>
      </w:r>
    </w:p>
    <w:p>
      <w:pPr>
        <w:bidi w:val="0"/>
        <w:rPr>
          <w:rFonts w:hint="eastAsia" w:eastAsia="宋体"/>
          <w:lang w:eastAsia="zh-CN"/>
        </w:rPr>
      </w:pPr>
      <w:r>
        <w:rPr>
          <w:rFonts w:hint="eastAsia"/>
          <w:lang w:val="en-US" w:eastAsia="zh-CN"/>
        </w:rPr>
        <w:t>10</w:t>
      </w:r>
      <w:r>
        <w:rPr>
          <w:rFonts w:hint="eastAsia"/>
        </w:rPr>
        <w:t>.4</w:t>
      </w:r>
      <w:r>
        <w:rPr>
          <w:rFonts w:hint="eastAsia"/>
          <w:lang w:val="en-US" w:eastAsia="zh-CN"/>
        </w:rPr>
        <w:t>.</w:t>
      </w:r>
      <w:r>
        <w:rPr>
          <w:rFonts w:hint="eastAsia"/>
        </w:rPr>
        <w:t>5、现场增加建筑垃圾的使用率；破旧的钢筋进行回收再利用，混凝土块用于临时道路、车间等的铺设</w:t>
      </w:r>
      <w:r>
        <w:rPr>
          <w:rFonts w:hint="eastAsia"/>
          <w:lang w:eastAsia="zh-CN"/>
        </w:rPr>
        <w:t>。</w:t>
      </w:r>
    </w:p>
    <w:p>
      <w:pPr>
        <w:bidi w:val="0"/>
      </w:pPr>
      <w:r>
        <w:rPr>
          <w:rFonts w:hint="eastAsia"/>
          <w:lang w:val="en-US" w:eastAsia="zh-CN"/>
        </w:rPr>
        <w:t>10</w:t>
      </w:r>
      <w:r>
        <w:rPr>
          <w:rFonts w:hint="eastAsia"/>
        </w:rPr>
        <w:t>.4</w:t>
      </w:r>
      <w:r>
        <w:rPr>
          <w:rFonts w:hint="eastAsia"/>
          <w:lang w:val="en-US" w:eastAsia="zh-CN"/>
        </w:rPr>
        <w:t>.</w:t>
      </w:r>
      <w:r>
        <w:rPr>
          <w:rFonts w:hint="eastAsia"/>
        </w:rPr>
        <w:t>6、碎石及现场土方将用作地基和路基的回填材料。</w:t>
      </w:r>
    </w:p>
    <w:p>
      <w:pPr>
        <w:pStyle w:val="3"/>
        <w:bidi w:val="0"/>
      </w:pPr>
      <w:bookmarkStart w:id="243" w:name="_Toc22374"/>
      <w:bookmarkStart w:id="244" w:name="_Toc2797"/>
      <w:r>
        <w:rPr>
          <w:rFonts w:hint="eastAsia"/>
          <w:lang w:val="en-US" w:eastAsia="zh-CN"/>
        </w:rPr>
        <w:t>10</w:t>
      </w:r>
      <w:r>
        <w:rPr>
          <w:rFonts w:hint="eastAsia"/>
        </w:rPr>
        <w:t>.5、废弃物处理措施</w:t>
      </w:r>
      <w:bookmarkEnd w:id="243"/>
      <w:bookmarkEnd w:id="244"/>
    </w:p>
    <w:p>
      <w:pPr>
        <w:bidi w:val="0"/>
      </w:pPr>
      <w:r>
        <w:rPr>
          <w:rFonts w:hint="eastAsia"/>
          <w:lang w:val="en-US" w:eastAsia="zh-CN"/>
        </w:rPr>
        <w:t>10</w:t>
      </w:r>
      <w:r>
        <w:rPr>
          <w:rFonts w:hint="eastAsia"/>
        </w:rPr>
        <w:t>.5.1、废弃物的分类：</w:t>
      </w:r>
    </w:p>
    <w:p>
      <w:pPr>
        <w:bidi w:val="0"/>
      </w:pPr>
      <w:r>
        <w:rPr>
          <w:rFonts w:hint="eastAsia"/>
        </w:rPr>
        <w:t>1、可回收利用无毒无害废弃物：废钢筋、废钢材、废木材、空材料桶包装材料等。</w:t>
      </w:r>
    </w:p>
    <w:p>
      <w:pPr>
        <w:bidi w:val="0"/>
      </w:pPr>
      <w:r>
        <w:rPr>
          <w:rFonts w:hint="eastAsia"/>
        </w:rPr>
        <w:t>2、不可回收利用无毒无害废弃物：砂浆块、砼碎块、碎砖头瓦块、生活垃圾、结块水泥、装修施工废弃的陶粒砖头、割掉的外墙面砖、各种无害材料等。</w:t>
      </w:r>
    </w:p>
    <w:p>
      <w:pPr>
        <w:bidi w:val="0"/>
      </w:pPr>
      <w:r>
        <w:rPr>
          <w:rFonts w:hint="eastAsia"/>
        </w:rPr>
        <w:t>3、可回收有毒有害废弃物：废油桶、废灭火器、废塑料布、建筑胶桶、外墙内保温废弃的聚苯板等。</w:t>
      </w:r>
    </w:p>
    <w:p>
      <w:pPr>
        <w:bidi w:val="0"/>
      </w:pPr>
      <w:r>
        <w:rPr>
          <w:rFonts w:hint="eastAsia"/>
        </w:rPr>
        <w:t>4、不可回收有毒有害废弃物：废打印机和复印机墨盒、废电池、废复写纸、变质过期的化学稀料、变质过期的油漆、化工材料及包装物、日光灯管等。</w:t>
      </w:r>
    </w:p>
    <w:p>
      <w:pPr>
        <w:bidi w:val="0"/>
      </w:pPr>
      <w:r>
        <w:rPr>
          <w:rFonts w:hint="eastAsia"/>
          <w:lang w:val="en-US" w:eastAsia="zh-CN"/>
        </w:rPr>
        <w:t>10</w:t>
      </w:r>
      <w:r>
        <w:rPr>
          <w:rFonts w:hint="eastAsia"/>
        </w:rPr>
        <w:t>.5.2、废弃物的标识：</w:t>
      </w:r>
    </w:p>
    <w:p>
      <w:pPr>
        <w:bidi w:val="0"/>
      </w:pPr>
      <w:r>
        <w:rPr>
          <w:rFonts w:hint="eastAsia"/>
        </w:rPr>
        <w:t>1、废弃物应分类存放，并在存放处用木板做的标牌注明废弃物的种类，其中办公区设置废弃物堆放密封桶。</w:t>
      </w:r>
    </w:p>
    <w:p>
      <w:pPr>
        <w:bidi w:val="0"/>
      </w:pPr>
      <w:r>
        <w:rPr>
          <w:rFonts w:hint="eastAsia"/>
        </w:rPr>
        <w:t>2、有害类废弃物要单独放置并注明“有害”字样。</w:t>
      </w:r>
    </w:p>
    <w:p>
      <w:pPr>
        <w:bidi w:val="0"/>
      </w:pPr>
      <w:r>
        <w:rPr>
          <w:rFonts w:hint="eastAsia"/>
          <w:lang w:val="en-US" w:eastAsia="zh-CN"/>
        </w:rPr>
        <w:t>10</w:t>
      </w:r>
      <w:r>
        <w:rPr>
          <w:rFonts w:hint="eastAsia"/>
        </w:rPr>
        <w:t>.5.3、废弃物的管理措施：</w:t>
      </w:r>
    </w:p>
    <w:p>
      <w:pPr>
        <w:bidi w:val="0"/>
      </w:pPr>
      <w:r>
        <w:rPr>
          <w:rFonts w:hint="eastAsia"/>
        </w:rPr>
        <w:t>1、本项目设专职员工负责卫生打扫及垃圾收集。全面管理废弃物的存放、收集、及处理并对整个施工现场的废弃物的处理进行监督发现有不合法的做法及时纠正。</w:t>
      </w:r>
    </w:p>
    <w:p>
      <w:pPr>
        <w:bidi w:val="0"/>
      </w:pPr>
      <w:r>
        <w:rPr>
          <w:rFonts w:hint="eastAsia"/>
        </w:rPr>
        <w:t>2、有害有毒废弃物必须单独存放，设置专门堆放的密封桶或有防止再次污染要求的专门场地。</w:t>
      </w:r>
    </w:p>
    <w:p>
      <w:pPr>
        <w:bidi w:val="0"/>
      </w:pPr>
      <w:r>
        <w:rPr>
          <w:rFonts w:hint="eastAsia"/>
        </w:rPr>
        <w:t>3、根据施工现场的场地情况在现场大门侧建一垃圾站，对废弃物及垃圾集中堆放。在运输中要确保不遗撒、不混放。</w:t>
      </w:r>
    </w:p>
    <w:p>
      <w:pPr>
        <w:bidi w:val="0"/>
        <w:rPr>
          <w:rFonts w:hint="eastAsia" w:eastAsia="宋体"/>
          <w:lang w:eastAsia="zh-CN"/>
        </w:rPr>
      </w:pPr>
      <w:r>
        <w:rPr>
          <w:rFonts w:hint="eastAsia"/>
        </w:rPr>
        <w:t>4、废弃物外运选择有准运证的单位进行处理。要求外运的车辆必须将废弃物覆盖严实，运输过程中不得出现遗洒。生活垃圾、建筑垃圾必须分开运输</w:t>
      </w:r>
      <w:r>
        <w:rPr>
          <w:rFonts w:hint="eastAsia"/>
          <w:lang w:eastAsia="zh-CN"/>
        </w:rPr>
        <w:t>。</w:t>
      </w:r>
    </w:p>
    <w:p>
      <w:pPr>
        <w:bidi w:val="0"/>
      </w:pPr>
      <w:r>
        <w:rPr>
          <w:rFonts w:hint="eastAsia"/>
        </w:rPr>
        <w:t>5、废弃物场地根据现场场地的情况均做完全封闭处理，并砌筑挡水坎保证防雨、防流失、防飞扬、生产垃圾及生活垃圾存放处应设置喷淋系统防止尘土飞扬。</w:t>
      </w:r>
    </w:p>
    <w:p>
      <w:pPr>
        <w:bidi w:val="0"/>
      </w:pPr>
      <w:r>
        <w:rPr>
          <w:rFonts w:hint="eastAsia"/>
        </w:rPr>
        <w:t>6、可回收利用的废弃物应回收利用。并且施工生产中应加强管理尽量减少废弃物产生量，特别是危险废弃物的产生量。</w:t>
      </w:r>
    </w:p>
    <w:p>
      <w:pPr>
        <w:bidi w:val="0"/>
      </w:pPr>
      <w:r>
        <w:rPr>
          <w:rFonts w:hint="eastAsia"/>
        </w:rPr>
        <w:t>7、对于可回收部分应分类进行处理可用废弃物换取资源（如废纸、废报纸换取再生纸等），一方面处理了废弃物、一方面充分利用了废弃物形成生产性节约。</w:t>
      </w:r>
    </w:p>
    <w:p>
      <w:pPr>
        <w:bidi w:val="0"/>
      </w:pPr>
      <w:r>
        <w:rPr>
          <w:rFonts w:hint="eastAsia"/>
          <w:lang w:val="en-US" w:eastAsia="zh-CN"/>
        </w:rPr>
        <w:t>10</w:t>
      </w:r>
      <w:r>
        <w:rPr>
          <w:rFonts w:hint="eastAsia"/>
        </w:rPr>
        <w:t>.5.4、废弃物的委托处理：</w:t>
      </w:r>
    </w:p>
    <w:p>
      <w:pPr>
        <w:bidi w:val="0"/>
      </w:pPr>
      <w:r>
        <w:rPr>
          <w:rFonts w:hint="eastAsia"/>
        </w:rPr>
        <w:t>对于无毒无害类废弃物，主管部门委托有关方按照国家、政府相关规定进行处置。</w:t>
      </w:r>
    </w:p>
    <w:p>
      <w:pPr>
        <w:bidi w:val="0"/>
      </w:pPr>
      <w:r>
        <w:rPr>
          <w:rFonts w:hint="eastAsia"/>
        </w:rPr>
        <w:t>对于有毒有害类废弃物，我方委托经政府部门批准的废弃物消纳处置单位进行处置，并要求其提供资质证明和经营许可证，并与其签订有毒有害类废弃物清运协议。保证有毒有害废弃物的正确处理。</w:t>
      </w:r>
    </w:p>
    <w:p>
      <w:pPr>
        <w:bidi w:val="0"/>
      </w:pPr>
      <w:r>
        <w:rPr>
          <w:rFonts w:hint="eastAsia"/>
          <w:lang w:val="en-US" w:eastAsia="zh-CN"/>
        </w:rPr>
        <w:t>10</w:t>
      </w:r>
      <w:r>
        <w:rPr>
          <w:rFonts w:hint="eastAsia"/>
        </w:rPr>
        <w:t>.5.5、废弃物处置的跟踪：</w:t>
      </w:r>
    </w:p>
    <w:p>
      <w:pPr>
        <w:bidi w:val="0"/>
      </w:pPr>
      <w:r>
        <w:rPr>
          <w:rFonts w:hint="eastAsia"/>
        </w:rPr>
        <w:t>项目主管废弃物管理人员必须每年对废弃物处置的场所进行检查，确定项目所产生的废弃物是否按照协议要求得到处置，确定废弃物是否真正运送到处置单位和场所。特别是对有毒有害类废弃物的处置进行跟踪做好检查记录，如果发现未按协议处理应立即停止处理废弃物并上报相关领导及时解决。</w:t>
      </w:r>
    </w:p>
    <w:p>
      <w:pPr>
        <w:bidi w:val="0"/>
      </w:pPr>
      <w:r>
        <w:rPr>
          <w:rFonts w:hint="eastAsia"/>
        </w:rPr>
        <w:t>项目主管废弃物的人员应与废弃物收购、消纳场所建立随时沟通的关系，随时了解废弃物的处理情况。</w:t>
      </w:r>
    </w:p>
    <w:p>
      <w:pPr>
        <w:pStyle w:val="3"/>
        <w:bidi w:val="0"/>
      </w:pPr>
      <w:bookmarkStart w:id="245" w:name="_Toc509095796"/>
      <w:bookmarkStart w:id="246" w:name="_Toc31923"/>
      <w:bookmarkStart w:id="247" w:name="_Toc38707132"/>
      <w:bookmarkStart w:id="248" w:name="_Toc30231"/>
      <w:r>
        <w:rPr>
          <w:rFonts w:hint="eastAsia"/>
          <w:lang w:val="en-US" w:eastAsia="zh-CN"/>
        </w:rPr>
        <w:t>10</w:t>
      </w:r>
      <w:r>
        <w:rPr>
          <w:rFonts w:hint="eastAsia"/>
        </w:rPr>
        <w:t>.6、废水处理措施</w:t>
      </w:r>
      <w:bookmarkEnd w:id="245"/>
      <w:bookmarkEnd w:id="246"/>
      <w:bookmarkEnd w:id="247"/>
      <w:bookmarkEnd w:id="248"/>
    </w:p>
    <w:p>
      <w:pPr>
        <w:bidi w:val="0"/>
      </w:pPr>
      <w:r>
        <w:rPr>
          <w:rFonts w:hint="eastAsia"/>
          <w:lang w:val="en-US" w:eastAsia="zh-CN"/>
        </w:rPr>
        <w:t>10</w:t>
      </w:r>
      <w:r>
        <w:rPr>
          <w:rFonts w:hint="eastAsia"/>
        </w:rPr>
        <w:t>.6.1、雨水管理</w:t>
      </w:r>
    </w:p>
    <w:p>
      <w:pPr>
        <w:bidi w:val="0"/>
      </w:pPr>
      <w:r>
        <w:rPr>
          <w:rFonts w:hint="eastAsia"/>
        </w:rPr>
        <w:t>根据施工现场的场地情况沿场地周圈及局部设置排水沟，和沉淀池，由于本工程所在位置内部有雨水井，可直接进入政管网相连接的雨水管网。</w:t>
      </w:r>
    </w:p>
    <w:p>
      <w:pPr>
        <w:bidi w:val="0"/>
      </w:pPr>
      <w:r>
        <w:rPr>
          <w:rFonts w:hint="eastAsia"/>
          <w:lang w:val="en-US" w:eastAsia="zh-CN"/>
        </w:rPr>
        <w:t>10</w:t>
      </w:r>
      <w:r>
        <w:rPr>
          <w:rFonts w:hint="eastAsia"/>
        </w:rPr>
        <w:t>.6.2、污水管理：</w:t>
      </w:r>
    </w:p>
    <w:p>
      <w:pPr>
        <w:bidi w:val="0"/>
      </w:pPr>
      <w:r>
        <w:rPr>
          <w:rFonts w:hint="eastAsia"/>
        </w:rPr>
        <w:t>1、混凝土泵车处设沉淀池，污水经沉淀后，再向市政管网排入；沉淀池内的泥沙根据污水沉淀情况及时清理处理，并做好清理出污物的处理工作。</w:t>
      </w:r>
    </w:p>
    <w:p>
      <w:pPr>
        <w:bidi w:val="0"/>
      </w:pPr>
      <w:r>
        <w:rPr>
          <w:rFonts w:hint="eastAsia"/>
        </w:rPr>
        <w:t>根据现场生活要求施工现场的临时厕所设化粪池，化粪池的清理委托市政环卫单位处理。</w:t>
      </w:r>
    </w:p>
    <w:p>
      <w:pPr>
        <w:bidi w:val="0"/>
      </w:pPr>
      <w:r>
        <w:rPr>
          <w:rFonts w:hint="eastAsia"/>
        </w:rPr>
        <w:t>2、排污车辆清洗处应设沉淀池，沉淀池内的泥沙应随时清理，经沉淀后的污水排向市政管网。</w:t>
      </w:r>
    </w:p>
    <w:p>
      <w:pPr>
        <w:bidi w:val="0"/>
      </w:pPr>
      <w:r>
        <w:rPr>
          <w:rFonts w:hint="eastAsia"/>
          <w:lang w:val="en-US" w:eastAsia="zh-CN"/>
        </w:rPr>
        <w:t>10</w:t>
      </w:r>
      <w:r>
        <w:rPr>
          <w:rFonts w:hint="eastAsia"/>
        </w:rPr>
        <w:t>.6.3、生活废水管理：</w:t>
      </w:r>
    </w:p>
    <w:p>
      <w:pPr>
        <w:bidi w:val="0"/>
      </w:pPr>
      <w:r>
        <w:rPr>
          <w:rFonts w:hint="eastAsia"/>
        </w:rPr>
        <w:t>1、现场临时食堂严禁将食物加工后的废料、食物残渣及剩饭等倒入下水道，应倒入专门准备的桶内；并按规定设置隔油池，指定专人每半月清理一次。</w:t>
      </w:r>
    </w:p>
    <w:p>
      <w:pPr>
        <w:bidi w:val="0"/>
      </w:pPr>
      <w:r>
        <w:rPr>
          <w:rFonts w:hint="eastAsia"/>
        </w:rPr>
        <w:t>2、现场临时浴室的污水排出后，由排水沟流入沉淀池，再由沉淀池流入市政污水井内。</w:t>
      </w:r>
    </w:p>
    <w:p>
      <w:pPr>
        <w:bidi w:val="0"/>
      </w:pPr>
      <w:r>
        <w:rPr>
          <w:rFonts w:hint="eastAsia"/>
          <w:lang w:val="en-US" w:eastAsia="zh-CN"/>
        </w:rPr>
        <w:t>10</w:t>
      </w:r>
      <w:r>
        <w:rPr>
          <w:rFonts w:hint="eastAsia"/>
        </w:rPr>
        <w:t>.6.4、其它水污染的管理：</w:t>
      </w:r>
    </w:p>
    <w:p>
      <w:pPr>
        <w:bidi w:val="0"/>
      </w:pPr>
      <w:r>
        <w:rPr>
          <w:rFonts w:hint="eastAsia"/>
        </w:rPr>
        <w:t>1、严禁将有毒有害废弃物挖坑掩埋，以免污染地下水和环境。</w:t>
      </w:r>
    </w:p>
    <w:p>
      <w:pPr>
        <w:bidi w:val="0"/>
      </w:pPr>
      <w:r>
        <w:rPr>
          <w:rFonts w:hint="eastAsia"/>
        </w:rPr>
        <w:t>2、施工现场要用节水龙头，并在施工中严格控制用水量制定节水措施定时供应施工用水。</w:t>
      </w:r>
    </w:p>
    <w:p>
      <w:pPr>
        <w:bidi w:val="0"/>
      </w:pPr>
      <w:r>
        <w:rPr>
          <w:rFonts w:hint="eastAsia"/>
          <w:lang w:val="en-US" w:eastAsia="zh-CN"/>
        </w:rPr>
        <w:t>10</w:t>
      </w:r>
      <w:r>
        <w:rPr>
          <w:rFonts w:hint="eastAsia"/>
        </w:rPr>
        <w:t>.6.5、污水排放监测</w:t>
      </w:r>
    </w:p>
    <w:p>
      <w:pPr>
        <w:bidi w:val="0"/>
      </w:pPr>
      <w:r>
        <w:rPr>
          <w:rFonts w:hint="eastAsia"/>
        </w:rPr>
        <w:t>污水排水执行关于排放到地下管道水污染物排放标准。根据现场实际情况项目每季度排专人对排放的污水进行监测，凡监测超标的污水必须经过处理，合格后方可外排。</w:t>
      </w:r>
    </w:p>
    <w:p>
      <w:pPr>
        <w:pStyle w:val="3"/>
        <w:bidi w:val="0"/>
      </w:pPr>
      <w:bookmarkStart w:id="249" w:name="_Toc13817"/>
      <w:bookmarkStart w:id="250" w:name="_Toc19054"/>
      <w:bookmarkStart w:id="251" w:name="_Toc509095797"/>
      <w:bookmarkStart w:id="252" w:name="_Toc38707133"/>
      <w:r>
        <w:rPr>
          <w:rFonts w:hint="eastAsia"/>
          <w:lang w:val="en-US" w:eastAsia="zh-CN"/>
        </w:rPr>
        <w:t>10</w:t>
      </w:r>
      <w:r>
        <w:rPr>
          <w:rFonts w:hint="eastAsia"/>
        </w:rPr>
        <w:t>.7、光污染处理措施</w:t>
      </w:r>
      <w:bookmarkEnd w:id="249"/>
      <w:bookmarkEnd w:id="250"/>
      <w:bookmarkEnd w:id="251"/>
      <w:bookmarkEnd w:id="252"/>
    </w:p>
    <w:p>
      <w:pPr>
        <w:bidi w:val="0"/>
      </w:pPr>
      <w:r>
        <w:rPr>
          <w:rFonts w:hint="eastAsia"/>
        </w:rPr>
        <w:t>1、根据现场工序之间的施工安排，夜间尽量不进行施工作业，如需作业施工的，应考虑现场照明灯具的安放位置，确采取模板等材料进行挡光，保灯光不影响到周围居民区。</w:t>
      </w:r>
    </w:p>
    <w:p>
      <w:pPr>
        <w:bidi w:val="0"/>
      </w:pPr>
      <w:r>
        <w:rPr>
          <w:rFonts w:hint="eastAsia"/>
        </w:rPr>
        <w:t>2、尽量减少强光源的数量和使用时间，现场布设的镝灯应设专人管理，做到人走等灭。</w:t>
      </w:r>
    </w:p>
    <w:p>
      <w:pPr>
        <w:bidi w:val="0"/>
      </w:pPr>
      <w:r>
        <w:rPr>
          <w:rFonts w:hint="eastAsia"/>
        </w:rPr>
        <w:t>3、施工现场照明灯具均配置相应灯罩，防止强光外泄。</w:t>
      </w:r>
    </w:p>
    <w:p>
      <w:pPr>
        <w:pStyle w:val="3"/>
        <w:bidi w:val="0"/>
      </w:pPr>
      <w:bookmarkStart w:id="253" w:name="_Toc509095798"/>
      <w:bookmarkStart w:id="254" w:name="_Toc38707134"/>
      <w:bookmarkStart w:id="255" w:name="_Toc5223"/>
      <w:bookmarkStart w:id="256" w:name="_Toc14980"/>
      <w:r>
        <w:rPr>
          <w:rFonts w:hint="eastAsia"/>
          <w:lang w:val="en-US" w:eastAsia="zh-CN"/>
        </w:rPr>
        <w:t>10</w:t>
      </w:r>
      <w:r>
        <w:rPr>
          <w:rFonts w:hint="eastAsia"/>
        </w:rPr>
        <w:t>.8、噪音控制措施</w:t>
      </w:r>
      <w:bookmarkEnd w:id="253"/>
      <w:bookmarkEnd w:id="254"/>
      <w:bookmarkEnd w:id="255"/>
      <w:bookmarkEnd w:id="256"/>
    </w:p>
    <w:p>
      <w:pPr>
        <w:bidi w:val="0"/>
      </w:pPr>
      <w:r>
        <w:rPr>
          <w:rFonts w:hint="eastAsia"/>
          <w:lang w:val="en-US" w:eastAsia="zh-CN"/>
        </w:rPr>
        <w:t>10</w:t>
      </w:r>
      <w:r>
        <w:rPr>
          <w:rFonts w:hint="eastAsia"/>
        </w:rPr>
        <w:t>.8.1</w:t>
      </w:r>
      <w:r>
        <w:rPr>
          <w:rFonts w:hint="eastAsia"/>
          <w:lang w:eastAsia="zh-CN"/>
        </w:rPr>
        <w:t>、</w:t>
      </w:r>
      <w:r>
        <w:rPr>
          <w:rFonts w:hint="eastAsia"/>
        </w:rPr>
        <w:t>施工现场噪声声源</w:t>
      </w:r>
    </w:p>
    <w:p>
      <w:pPr>
        <w:bidi w:val="0"/>
      </w:pPr>
      <w:r>
        <w:rPr>
          <w:rFonts w:hint="eastAsia"/>
        </w:rPr>
        <w:t>根据目前施工进度情况和后期工程情况；施工现场的地泵、振动棒、支拆模板、搭拆钢管脚手架、钢模板修理、电据、电锤切割机等都是噪声源。因此，需要制定相应的措施。</w:t>
      </w:r>
    </w:p>
    <w:p>
      <w:pPr>
        <w:bidi w:val="0"/>
      </w:pPr>
      <w:r>
        <w:rPr>
          <w:rFonts w:hint="eastAsia"/>
        </w:rPr>
        <w:t>1、振动棒：尽量选用低噪声振动棒，振捣砼时，避免强振钢筋或钢模板，并做到快插慢拔。</w:t>
      </w:r>
    </w:p>
    <w:p>
      <w:pPr>
        <w:bidi w:val="0"/>
      </w:pPr>
      <w:r>
        <w:rPr>
          <w:rFonts w:hint="eastAsia"/>
        </w:rPr>
        <w:t>2、模板、脚手架支设、拆除及搬运时，必须轻拿轻放，上下左右有人传递，不得抛扔。</w:t>
      </w:r>
    </w:p>
    <w:p>
      <w:pPr>
        <w:bidi w:val="0"/>
      </w:pPr>
      <w:r>
        <w:rPr>
          <w:rFonts w:hint="eastAsia"/>
        </w:rPr>
        <w:t>3、圆盘锯放在木工棚内，夜间22点后不得使用。木工房必须封闭，且木工棚的位置要尽量远离居民区，使用电据时，及时在据片上刷油。</w:t>
      </w:r>
    </w:p>
    <w:p>
      <w:pPr>
        <w:bidi w:val="0"/>
      </w:pPr>
      <w:r>
        <w:rPr>
          <w:rFonts w:hint="eastAsia"/>
        </w:rPr>
        <w:t>4、钢模板、架管清理及修理时，禁止用大锤敲打，修理工作在封闭的工棚内进行。</w:t>
      </w:r>
    </w:p>
    <w:p>
      <w:pPr>
        <w:bidi w:val="0"/>
      </w:pPr>
      <w:r>
        <w:rPr>
          <w:rFonts w:hint="eastAsia"/>
        </w:rPr>
        <w:t>5、钢筋棚夜间严禁使用切割机，切割机不得随意拿出来不分位置使用。</w:t>
      </w:r>
    </w:p>
    <w:p>
      <w:pPr>
        <w:bidi w:val="0"/>
      </w:pPr>
      <w:r>
        <w:rPr>
          <w:rFonts w:hint="eastAsia"/>
        </w:rPr>
        <w:t>6、必须使用合格电锤，并及时对各零部件加油，使用电锤开洞、凿眼时及时在钻头上注油或水。</w:t>
      </w:r>
    </w:p>
    <w:p>
      <w:pPr>
        <w:bidi w:val="0"/>
      </w:pPr>
      <w:r>
        <w:rPr>
          <w:rFonts w:hint="eastAsia"/>
          <w:lang w:val="en-US" w:eastAsia="zh-CN"/>
        </w:rPr>
        <w:t>10</w:t>
      </w:r>
      <w:r>
        <w:rPr>
          <w:rFonts w:hint="eastAsia"/>
        </w:rPr>
        <w:t>.8.2、噪声排放的申报</w:t>
      </w:r>
    </w:p>
    <w:p>
      <w:pPr>
        <w:bidi w:val="0"/>
      </w:pPr>
      <w:r>
        <w:rPr>
          <w:rFonts w:hint="eastAsia"/>
        </w:rPr>
        <w:t>1、要及时向所在的地、区环保局申报，批准后方可施工。</w:t>
      </w:r>
    </w:p>
    <w:p>
      <w:pPr>
        <w:bidi w:val="0"/>
      </w:pPr>
      <w:r>
        <w:rPr>
          <w:rFonts w:hint="eastAsia"/>
        </w:rPr>
        <w:t>2、由于本工程施工周期短，施工任务重为此必须进行夜间施工，项目必须及时向区级主管部门申报经批准夜施后方可进行夜间施工。</w:t>
      </w:r>
    </w:p>
    <w:p>
      <w:pPr>
        <w:bidi w:val="0"/>
      </w:pPr>
      <w:r>
        <w:rPr>
          <w:rFonts w:hint="eastAsia"/>
          <w:lang w:val="en-US" w:eastAsia="zh-CN"/>
        </w:rPr>
        <w:t>10</w:t>
      </w:r>
      <w:r>
        <w:rPr>
          <w:rFonts w:hint="eastAsia"/>
        </w:rPr>
        <w:t>.8.3、噪声控制措施</w:t>
      </w:r>
    </w:p>
    <w:p>
      <w:pPr>
        <w:bidi w:val="0"/>
      </w:pPr>
      <w:r>
        <w:rPr>
          <w:rFonts w:hint="eastAsia"/>
        </w:rPr>
        <w:t>1、施工现场挖机、泵车等均采用先进机械、低噪音设备，机械定期进行保养维护。</w:t>
      </w:r>
    </w:p>
    <w:p>
      <w:pPr>
        <w:bidi w:val="0"/>
      </w:pPr>
      <w:r>
        <w:rPr>
          <w:rFonts w:hint="eastAsia"/>
        </w:rPr>
        <w:t>2、施工现场周围为住宅区，噪音较大的机械采取降低噪音措施。</w:t>
      </w:r>
    </w:p>
    <w:p>
      <w:pPr>
        <w:bidi w:val="0"/>
      </w:pPr>
      <w:r>
        <w:rPr>
          <w:rFonts w:hint="eastAsia"/>
        </w:rPr>
        <w:t>3、混凝土输送泵、电锯房等均设有吸音降噪屏等降噪措施。</w:t>
      </w:r>
    </w:p>
    <w:p>
      <w:pPr>
        <w:bidi w:val="0"/>
      </w:pPr>
      <w:r>
        <w:rPr>
          <w:rFonts w:hint="eastAsia"/>
        </w:rPr>
        <w:t>4、夜间根据工作需要，采取施工噪音采取措施，并定时进行检测。</w:t>
      </w:r>
    </w:p>
    <w:p>
      <w:pPr>
        <w:bidi w:val="0"/>
      </w:pPr>
      <w:r>
        <w:rPr>
          <w:rFonts w:hint="eastAsia"/>
        </w:rPr>
        <w:t>5、施工现场</w:t>
      </w:r>
      <w:r>
        <w:rPr>
          <w:rFonts w:hint="eastAsia"/>
          <w:lang w:val="en-US" w:eastAsia="zh-CN"/>
        </w:rPr>
        <w:t>大型机械</w:t>
      </w:r>
      <w:r>
        <w:rPr>
          <w:rFonts w:hint="eastAsia"/>
        </w:rPr>
        <w:t>在进行作业时均需通过对讲机进行传达指令。</w:t>
      </w:r>
    </w:p>
    <w:p>
      <w:pPr>
        <w:pStyle w:val="3"/>
        <w:bidi w:val="0"/>
      </w:pPr>
      <w:bookmarkStart w:id="257" w:name="_Toc22304"/>
      <w:bookmarkStart w:id="258" w:name="_Toc38707135"/>
      <w:bookmarkStart w:id="259" w:name="_Toc509095799"/>
      <w:bookmarkStart w:id="260" w:name="_Toc2317"/>
      <w:r>
        <w:rPr>
          <w:rFonts w:hint="eastAsia"/>
          <w:lang w:val="en-US" w:eastAsia="zh-CN"/>
        </w:rPr>
        <w:t>10</w:t>
      </w:r>
      <w:r>
        <w:rPr>
          <w:rFonts w:hint="eastAsia"/>
        </w:rPr>
        <w:t>.9、废气控制措施</w:t>
      </w:r>
      <w:bookmarkEnd w:id="257"/>
      <w:bookmarkEnd w:id="258"/>
      <w:bookmarkEnd w:id="259"/>
      <w:bookmarkEnd w:id="260"/>
    </w:p>
    <w:p>
      <w:pPr>
        <w:bidi w:val="0"/>
      </w:pPr>
      <w:r>
        <w:rPr>
          <w:rFonts w:hint="eastAsia"/>
        </w:rPr>
        <w:t>1、定期对进出场车辆及机械设备废气排放进行检查，确保符合国家年检要求。</w:t>
      </w:r>
    </w:p>
    <w:p>
      <w:pPr>
        <w:bidi w:val="0"/>
      </w:pPr>
      <w:r>
        <w:rPr>
          <w:rFonts w:hint="eastAsia"/>
        </w:rPr>
        <w:t>2、临建区食堂采用液化气作为燃料。</w:t>
      </w:r>
    </w:p>
    <w:p>
      <w:pPr>
        <w:bidi w:val="0"/>
      </w:pPr>
      <w:r>
        <w:rPr>
          <w:rFonts w:hint="eastAsia"/>
        </w:rPr>
        <w:t>3、定期对电焊烟气排放进行检测，应符合国家相关标准的规定。</w:t>
      </w:r>
    </w:p>
    <w:p>
      <w:pPr>
        <w:bidi w:val="0"/>
      </w:pPr>
      <w:r>
        <w:rPr>
          <w:rFonts w:hint="eastAsia"/>
        </w:rPr>
        <w:t>4、施工现场安排保安进行24小时巡逻，严禁在现场燃烧废弃物，违者按相关规定处理。</w:t>
      </w:r>
    </w:p>
    <w:p>
      <w:pPr>
        <w:bidi w:val="0"/>
      </w:pPr>
      <w:r>
        <w:rPr>
          <w:rFonts w:hint="eastAsia"/>
        </w:rPr>
        <w:t>5、临时运输道路经常洒水湿润，减少道路扬尘。对产生尘埃运输车辆和石灰等挥发性材料堆场加以覆盖，减少对空气污染，生产及生活垃圾定期处理，不能焚烧有毒废料。</w:t>
      </w:r>
    </w:p>
    <w:p>
      <w:pPr>
        <w:bidi w:val="0"/>
      </w:pPr>
      <w:r>
        <w:rPr>
          <w:rFonts w:hint="eastAsia"/>
        </w:rPr>
        <w:t>6、现场施工扬尘应符合国家特别是当地有关法律法规及标准要求，项目指挥部根据具体工程特点组织并实施。</w:t>
      </w:r>
    </w:p>
    <w:p>
      <w:pPr>
        <w:bidi w:val="0"/>
      </w:pPr>
      <w:r>
        <w:rPr>
          <w:rFonts w:hint="eastAsia"/>
        </w:rPr>
        <w:t>7、施工现场的垃圾站应进行封闭；建筑物内清理垃圾需用袋装运；建筑垃圾应分类存放定期清运，在装运等环节中，应洒水或加篷布遮盖，尽量减少扬尘。城市施工建筑垃圾车辆出场时应进行冲洗。</w:t>
      </w:r>
    </w:p>
    <w:p>
      <w:pPr>
        <w:bidi w:val="0"/>
      </w:pPr>
      <w:r>
        <w:rPr>
          <w:rFonts w:hint="eastAsia"/>
        </w:rPr>
        <w:t>8、对不符合尾气排放标准的机械设备，不能使用。</w:t>
      </w:r>
    </w:p>
    <w:p>
      <w:pPr>
        <w:pStyle w:val="3"/>
        <w:bidi w:val="0"/>
      </w:pPr>
      <w:bookmarkStart w:id="261" w:name="_Toc31928"/>
      <w:bookmarkStart w:id="262" w:name="_Toc38707136"/>
      <w:bookmarkStart w:id="263" w:name="_Toc509095800"/>
      <w:bookmarkStart w:id="264" w:name="_Toc4263"/>
      <w:r>
        <w:rPr>
          <w:rFonts w:hint="eastAsia"/>
          <w:lang w:val="en-US" w:eastAsia="zh-CN"/>
        </w:rPr>
        <w:t>10</w:t>
      </w:r>
      <w:r>
        <w:rPr>
          <w:rFonts w:hint="eastAsia"/>
        </w:rPr>
        <w:t>.10、车辆清洗措施</w:t>
      </w:r>
      <w:bookmarkEnd w:id="261"/>
      <w:bookmarkEnd w:id="262"/>
      <w:bookmarkEnd w:id="263"/>
      <w:bookmarkEnd w:id="264"/>
    </w:p>
    <w:p>
      <w:pPr>
        <w:bidi w:val="0"/>
      </w:pPr>
      <w:r>
        <w:rPr>
          <w:rFonts w:hint="eastAsia"/>
        </w:rPr>
        <w:t>1、渣土运输车辆在工地内行驶尽量经过砼路面，减少在泥土裸露的场地上的通行区段。工地大门口场地全部采用混凝土硬化平整，做好地面找坡和排水措施，并按标准设置运输车辆的洗车台和冲洗场。建立车辆冲洗制度，专人负责车辆冲洗工作。</w:t>
      </w:r>
    </w:p>
    <w:p>
      <w:pPr>
        <w:bidi w:val="0"/>
      </w:pPr>
      <w:r>
        <w:rPr>
          <w:rFonts w:hint="eastAsia"/>
        </w:rPr>
        <w:t>2、车辆冲洗平台标准：车辆冲洗平台应设置于工地大门内侧，由出车平台和冲洗平台两部分组成，并合理设置排水沟、过滤池、集水池，按规定处置泥浆和废水排放，鼓励废水处理后循环使用。为强化洗车效果，确保车身清洁，我方拟采用三级冲洗设施，即车俩先通过洗车池，将车胎上大块泥土浸泡干净；再通过全自动洗车台，全方位高压冲洗喷头立体冲刷车身；最后经过出口检查场，岗亭门卫负责检查，发现局部或细部有未清理干净泥污时，再由洗车工人用高压水枪冲洗干净，检查合格后方给予放行。</w:t>
      </w:r>
    </w:p>
    <w:p>
      <w:pPr>
        <w:bidi w:val="0"/>
      </w:pPr>
      <w:r>
        <w:rPr>
          <w:rFonts w:hint="eastAsia"/>
          <w:lang w:val="en-US" w:eastAsia="zh-CN"/>
        </w:rPr>
        <w:t>3、</w:t>
      </w:r>
      <w:r>
        <w:rPr>
          <w:rFonts w:hint="eastAsia"/>
        </w:rPr>
        <w:t>洗车设备配置标准：车辆冲洗平台应接通专用水管，配备适合大型车辆冲洗要求的高压水枪等冲洗设备。</w:t>
      </w:r>
    </w:p>
    <w:p>
      <w:pPr>
        <w:bidi w:val="0"/>
      </w:pPr>
      <w:r>
        <w:rPr>
          <w:rFonts w:hint="eastAsia"/>
          <w:lang w:val="en-US" w:eastAsia="zh-CN"/>
        </w:rPr>
        <w:t>4、</w:t>
      </w:r>
      <w:r>
        <w:rPr>
          <w:rFonts w:hint="eastAsia"/>
        </w:rPr>
        <w:t>车辆冲洗平台管理：每个工地应根据车辆进出情况，配备专职人员对驶出工地的运输车辆进行冲洗，确保车辆不带泥出场。</w:t>
      </w:r>
    </w:p>
    <w:p>
      <w:pPr>
        <w:bidi w:val="0"/>
      </w:pPr>
      <w:r>
        <w:rPr>
          <w:rFonts w:hint="eastAsia"/>
          <w:lang w:val="en-US" w:eastAsia="zh-CN"/>
        </w:rPr>
        <w:t>5、</w:t>
      </w:r>
      <w:r>
        <w:rPr>
          <w:rFonts w:hint="eastAsia"/>
        </w:rPr>
        <w:t>车辆放行管理：出入工地的每台车辆必须对车牌、用途、出入时间等车况进行登记，检查车身卫生状况和货物装载情况，符合外运放行条件后，才可开启拦车杆允许其通行。</w:t>
      </w:r>
    </w:p>
    <w:p>
      <w:pPr>
        <w:bidi w:val="0"/>
      </w:pPr>
      <w:r>
        <w:rPr>
          <w:rFonts w:hint="eastAsia"/>
          <w:lang w:val="en-US" w:eastAsia="zh-CN"/>
        </w:rPr>
        <w:t>6、</w:t>
      </w:r>
      <w:r>
        <w:rPr>
          <w:rFonts w:hint="eastAsia"/>
        </w:rPr>
        <w:t>洗车污水排放管理：现场大门口设置三级沉淀池，清洗混凝土泵车、搅拌车的污水经过沉淀后还可用作现场撒水降尘、混凝土养护等重复利用。或经沉淀后再排入市政污水管线，严防施工污水直接排入市政污水管线或流出施工区域污染环境。</w:t>
      </w:r>
    </w:p>
    <w:p>
      <w:pPr>
        <w:pStyle w:val="3"/>
        <w:bidi w:val="0"/>
      </w:pPr>
      <w:bookmarkStart w:id="265" w:name="_Toc29748"/>
      <w:bookmarkStart w:id="266" w:name="_Toc26774"/>
      <w:r>
        <w:rPr>
          <w:rFonts w:hint="eastAsia"/>
          <w:lang w:val="en-US" w:eastAsia="zh-CN"/>
        </w:rPr>
        <w:t>10</w:t>
      </w:r>
      <w:r>
        <w:rPr>
          <w:rFonts w:hint="eastAsia"/>
        </w:rPr>
        <w:t>.11、易燃、易爆、油品及化学品的管理措施</w:t>
      </w:r>
      <w:bookmarkEnd w:id="265"/>
      <w:bookmarkEnd w:id="266"/>
    </w:p>
    <w:p>
      <w:pPr>
        <w:bidi w:val="0"/>
      </w:pPr>
      <w:r>
        <w:rPr>
          <w:rFonts w:hint="eastAsia"/>
          <w:lang w:val="en-US" w:eastAsia="zh-CN"/>
        </w:rPr>
        <w:t>10</w:t>
      </w:r>
      <w:r>
        <w:rPr>
          <w:rFonts w:hint="eastAsia"/>
        </w:rPr>
        <w:t>.</w:t>
      </w:r>
      <w:r>
        <w:rPr>
          <w:rFonts w:hint="eastAsia"/>
          <w:lang w:val="en-US" w:eastAsia="zh-CN"/>
        </w:rPr>
        <w:t>11</w:t>
      </w:r>
      <w:r>
        <w:rPr>
          <w:rFonts w:hint="eastAsia"/>
        </w:rPr>
        <w:t>.1、采购管理</w:t>
      </w:r>
    </w:p>
    <w:p>
      <w:pPr>
        <w:bidi w:val="0"/>
      </w:pPr>
      <w:r>
        <w:rPr>
          <w:rFonts w:hint="eastAsia"/>
        </w:rPr>
        <w:t>物资部门根据采购计划进行采购并索要相关产品的技术资料和使用说明。并发放到使用者，同时现场主管人员应向使用人员做好交底，保证正确使用。</w:t>
      </w:r>
    </w:p>
    <w:p>
      <w:pPr>
        <w:bidi w:val="0"/>
      </w:pPr>
      <w:r>
        <w:rPr>
          <w:rFonts w:hint="eastAsia"/>
          <w:lang w:val="en-US" w:eastAsia="zh-CN"/>
        </w:rPr>
        <w:t>10</w:t>
      </w:r>
      <w:r>
        <w:rPr>
          <w:rFonts w:hint="eastAsia"/>
        </w:rPr>
        <w:t>.</w:t>
      </w:r>
      <w:r>
        <w:rPr>
          <w:rFonts w:hint="eastAsia"/>
          <w:lang w:val="en-US" w:eastAsia="zh-CN"/>
        </w:rPr>
        <w:t>11</w:t>
      </w:r>
      <w:r>
        <w:rPr>
          <w:rFonts w:hint="eastAsia"/>
        </w:rPr>
        <w:t>.2、物资的运输</w:t>
      </w:r>
    </w:p>
    <w:p>
      <w:pPr>
        <w:bidi w:val="0"/>
      </w:pPr>
      <w:r>
        <w:rPr>
          <w:rFonts w:hint="eastAsia"/>
        </w:rPr>
        <w:t>由材料部门或专业运输单位负责运输、押运及卸货。如属危险品，则必须由有危险品运输资格的单位负责运输、押运及卸货。运输、装卸易燃、易爆、油品及化学品时，要轻拿轻放，防止撞击、拖拉和倾倒。遇热、遇潮容易引起燃烧、爆炸或产生有毒气体的物品，在装运时应采取隔热、防潮措施。</w:t>
      </w:r>
    </w:p>
    <w:p>
      <w:pPr>
        <w:bidi w:val="0"/>
      </w:pPr>
      <w:r>
        <w:rPr>
          <w:rFonts w:hint="eastAsia"/>
          <w:lang w:val="en-US" w:eastAsia="zh-CN"/>
        </w:rPr>
        <w:t>10</w:t>
      </w:r>
      <w:r>
        <w:rPr>
          <w:rFonts w:hint="eastAsia"/>
        </w:rPr>
        <w:t>.</w:t>
      </w:r>
      <w:r>
        <w:rPr>
          <w:rFonts w:hint="eastAsia"/>
          <w:lang w:val="en-US" w:eastAsia="zh-CN"/>
        </w:rPr>
        <w:t>11</w:t>
      </w:r>
      <w:r>
        <w:rPr>
          <w:rFonts w:hint="eastAsia"/>
        </w:rPr>
        <w:t>.3、贮存管理</w:t>
      </w:r>
    </w:p>
    <w:p>
      <w:pPr>
        <w:bidi w:val="0"/>
      </w:pPr>
      <w:r>
        <w:rPr>
          <w:rFonts w:hint="eastAsia"/>
        </w:rPr>
        <w:t>1、易燃、易爆、油品及化学品的贮存，材料部门应建立台帐，对物品的名称、数量及入库日期进行记录，并定期清点，控制易燃、易爆、油品及化学品的库存量。</w:t>
      </w:r>
    </w:p>
    <w:p>
      <w:pPr>
        <w:bidi w:val="0"/>
      </w:pPr>
      <w:r>
        <w:rPr>
          <w:rFonts w:hint="eastAsia"/>
        </w:rPr>
        <w:t>2、设置氧气瓶、乙炔瓶专用堆放场地，并设置钢筋笼防止乱拿、乱放；对于油漆、稀料等化工产品设置专用库房进行存放，并设专人库管员管理，材料部门每个月检查一次并做好检查记录，发现有不合格情况应立即整改。</w:t>
      </w:r>
    </w:p>
    <w:p>
      <w:pPr>
        <w:bidi w:val="0"/>
      </w:pPr>
      <w:r>
        <w:rPr>
          <w:rFonts w:hint="eastAsia"/>
        </w:rPr>
        <w:t>3、油漆、稀料及化工产品专用库房，应根据物品种类、性质、设置相应的防护措施，不同种类的物品之间用阻燃材料进行分隔。</w:t>
      </w:r>
    </w:p>
    <w:p>
      <w:pPr>
        <w:bidi w:val="0"/>
      </w:pPr>
      <w:r>
        <w:rPr>
          <w:rFonts w:hint="eastAsia"/>
        </w:rPr>
        <w:t>4、易燃、易爆、油品及化学品应分类分项存放，堆垛之间应预留出足够的安全距离；不得超量贮存。化学性质或防护、灭火方法相互抵触的化学危险物品，不得在同一个库房内存放。</w:t>
      </w:r>
    </w:p>
    <w:p>
      <w:pPr>
        <w:bidi w:val="0"/>
      </w:pPr>
      <w:r>
        <w:rPr>
          <w:rFonts w:hint="eastAsia"/>
        </w:rPr>
        <w:t>5、遇火、遇潮容易燃烧、爆炸或产生有毒气的物品，不得在露天、潮湿、漏雨和低洼容易积水的地点存放。</w:t>
      </w:r>
    </w:p>
    <w:p>
      <w:pPr>
        <w:bidi w:val="0"/>
      </w:pPr>
      <w:r>
        <w:rPr>
          <w:rFonts w:hint="eastAsia"/>
        </w:rPr>
        <w:t>6、受阳光照射容易燃烧、爆炸或产生有毒气体的物品和桶装、罐装等易燃液体、气体应在阴凉通风地点存放。</w:t>
      </w:r>
    </w:p>
    <w:p>
      <w:pPr>
        <w:bidi w:val="0"/>
      </w:pPr>
      <w:r>
        <w:rPr>
          <w:rFonts w:hint="eastAsia"/>
        </w:rPr>
        <w:t>7、各种气瓶的存放，要距离明火10米以上，搬动时不能碰撞，氧气瓶不能和乙炔瓶、可燃气瓶同放一处，其工作间距大于5米。</w:t>
      </w:r>
    </w:p>
    <w:p>
      <w:pPr>
        <w:bidi w:val="0"/>
      </w:pPr>
      <w:r>
        <w:rPr>
          <w:rFonts w:hint="eastAsia"/>
          <w:lang w:val="en-US" w:eastAsia="zh-CN"/>
        </w:rPr>
        <w:t>10</w:t>
      </w:r>
      <w:r>
        <w:rPr>
          <w:rFonts w:hint="eastAsia"/>
        </w:rPr>
        <w:t>.</w:t>
      </w:r>
      <w:r>
        <w:rPr>
          <w:rFonts w:hint="eastAsia"/>
          <w:lang w:val="en-US" w:eastAsia="zh-CN"/>
        </w:rPr>
        <w:t>11</w:t>
      </w:r>
      <w:r>
        <w:rPr>
          <w:rFonts w:hint="eastAsia"/>
        </w:rPr>
        <w:t>.4、发放管理</w:t>
      </w:r>
    </w:p>
    <w:p>
      <w:pPr>
        <w:bidi w:val="0"/>
      </w:pPr>
      <w:r>
        <w:rPr>
          <w:rFonts w:hint="eastAsia"/>
        </w:rPr>
        <w:t>发放易燃、易爆，油品及化学品由专人负责，建立台帐，工程名称，并对领用物品名称、数量、领用人及领用日期进行登记。应根据施工进度和工作的实际需要严格控制易燃、易爆，油品及化学品的领用数量。</w:t>
      </w:r>
    </w:p>
    <w:p>
      <w:pPr>
        <w:bidi w:val="0"/>
      </w:pPr>
      <w:r>
        <w:rPr>
          <w:rFonts w:hint="eastAsia"/>
          <w:lang w:val="en-US" w:eastAsia="zh-CN"/>
        </w:rPr>
        <w:t>10</w:t>
      </w:r>
      <w:r>
        <w:rPr>
          <w:rFonts w:hint="eastAsia"/>
        </w:rPr>
        <w:t>.</w:t>
      </w:r>
      <w:r>
        <w:rPr>
          <w:rFonts w:hint="eastAsia"/>
          <w:lang w:val="en-US" w:eastAsia="zh-CN"/>
        </w:rPr>
        <w:t>11</w:t>
      </w:r>
      <w:r>
        <w:rPr>
          <w:rFonts w:hint="eastAsia"/>
        </w:rPr>
        <w:t>.5、使用管理：</w:t>
      </w:r>
    </w:p>
    <w:p>
      <w:pPr>
        <w:bidi w:val="0"/>
      </w:pPr>
      <w:r>
        <w:rPr>
          <w:rFonts w:hint="eastAsia"/>
        </w:rPr>
        <w:t>1、易燃、易爆、油品及化工产品的使用应由工长进行技术交底，严格按照有关操作规程或产品使用说明执行。</w:t>
      </w:r>
    </w:p>
    <w:p>
      <w:pPr>
        <w:bidi w:val="0"/>
      </w:pPr>
      <w:r>
        <w:rPr>
          <w:rFonts w:hint="eastAsia"/>
        </w:rPr>
        <w:t>2、准备所必备的工具和防护用品，如防毒面具、橡胶手套等。</w:t>
      </w:r>
    </w:p>
    <w:p>
      <w:pPr>
        <w:bidi w:val="0"/>
      </w:pPr>
      <w:r>
        <w:rPr>
          <w:rFonts w:hint="eastAsia"/>
        </w:rPr>
        <w:t>3、各种气瓶在使用时，要距离明火10米以上，搬动时不能碰撞。氧气瓶要有瓶盖，氧气瓶的减压器上应有安全阀。严防沾染油脂，不得曝晒、倒置、平使。</w:t>
      </w:r>
    </w:p>
    <w:p>
      <w:pPr>
        <w:bidi w:val="0"/>
      </w:pPr>
      <w:r>
        <w:rPr>
          <w:rFonts w:hint="eastAsia"/>
        </w:rPr>
        <w:t>4、使用易燃、易爆，油品及化学品，应防止泄漏。</w:t>
      </w:r>
    </w:p>
    <w:p>
      <w:pPr>
        <w:bidi w:val="0"/>
      </w:pPr>
      <w:r>
        <w:rPr>
          <w:rFonts w:hint="eastAsia"/>
          <w:lang w:val="en-US" w:eastAsia="zh-CN"/>
        </w:rPr>
        <w:t>10</w:t>
      </w:r>
      <w:r>
        <w:rPr>
          <w:rFonts w:hint="eastAsia"/>
        </w:rPr>
        <w:t>.</w:t>
      </w:r>
      <w:r>
        <w:rPr>
          <w:rFonts w:hint="eastAsia"/>
          <w:lang w:val="en-US" w:eastAsia="zh-CN"/>
        </w:rPr>
        <w:t>11</w:t>
      </w:r>
      <w:r>
        <w:rPr>
          <w:rFonts w:hint="eastAsia"/>
        </w:rPr>
        <w:t>.6紧急情况的准备及处置：</w:t>
      </w:r>
    </w:p>
    <w:p>
      <w:pPr>
        <w:bidi w:val="0"/>
      </w:pPr>
      <w:r>
        <w:rPr>
          <w:rFonts w:hint="eastAsia"/>
        </w:rPr>
        <w:t>根据易燃、易爆、油品及化学品的种类及数量，配备相应的防护、救助工具。易燃、易爆，油品及化学品的运输、储存及使用应设专人进行监控，发现事故隐患要及时处理。</w:t>
      </w:r>
    </w:p>
    <w:p>
      <w:pPr>
        <w:bidi w:val="0"/>
      </w:pPr>
      <w:r>
        <w:rPr>
          <w:rFonts w:hint="eastAsia"/>
        </w:rPr>
        <w:t>在易燃、易爆，油品及化学品的运输，储存及使用过程中发生意外情况或事故时，按应急准备与响应程序的规定执行。</w:t>
      </w:r>
    </w:p>
    <w:p>
      <w:pPr>
        <w:pStyle w:val="3"/>
        <w:bidi w:val="0"/>
      </w:pPr>
      <w:bookmarkStart w:id="267" w:name="_Toc23888"/>
      <w:bookmarkStart w:id="268" w:name="_Toc7828"/>
      <w:r>
        <w:rPr>
          <w:rFonts w:hint="eastAsia"/>
          <w:lang w:val="en-US" w:eastAsia="zh-CN"/>
        </w:rPr>
        <w:t>10</w:t>
      </w:r>
      <w:r>
        <w:rPr>
          <w:rFonts w:hint="eastAsia"/>
        </w:rPr>
        <w:t>.12、扬尘控制程序</w:t>
      </w:r>
      <w:bookmarkEnd w:id="267"/>
      <w:bookmarkEnd w:id="268"/>
    </w:p>
    <w:p>
      <w:pPr>
        <w:bidi w:val="0"/>
      </w:pPr>
      <w:r>
        <w:rPr>
          <w:rFonts w:hint="eastAsia"/>
          <w:lang w:val="en-US" w:eastAsia="zh-CN"/>
        </w:rPr>
        <w:t>10</w:t>
      </w:r>
      <w:r>
        <w:rPr>
          <w:rFonts w:hint="eastAsia"/>
        </w:rPr>
        <w:t>.12</w:t>
      </w:r>
      <w:r>
        <w:rPr>
          <w:rFonts w:hint="eastAsia"/>
          <w:lang w:val="en-US" w:eastAsia="zh-CN"/>
        </w:rPr>
        <w:t>.</w:t>
      </w:r>
      <w:r>
        <w:rPr>
          <w:rFonts w:hint="eastAsia"/>
        </w:rPr>
        <w:t>1、施工现场主要扬尘发生源有：易散落、易飞扬的细颗粒散体材料运输、存放引起的扬尘；车辆在临时道路上行驶产生的扬尘；建筑垃圾的产生、存放、运输产生的扬尘；锅炉、茶炉、大灶烟尘；</w:t>
      </w:r>
    </w:p>
    <w:p>
      <w:pPr>
        <w:bidi w:val="0"/>
      </w:pPr>
      <w:r>
        <w:rPr>
          <w:rFonts w:hint="eastAsia"/>
          <w:lang w:val="en-US" w:eastAsia="zh-CN"/>
        </w:rPr>
        <w:t>10</w:t>
      </w:r>
      <w:r>
        <w:rPr>
          <w:rFonts w:hint="eastAsia"/>
        </w:rPr>
        <w:t>.12</w:t>
      </w:r>
      <w:r>
        <w:rPr>
          <w:rFonts w:hint="eastAsia"/>
          <w:lang w:val="en-US" w:eastAsia="zh-CN"/>
        </w:rPr>
        <w:t>.</w:t>
      </w:r>
      <w:r>
        <w:rPr>
          <w:rFonts w:hint="eastAsia"/>
        </w:rPr>
        <w:t>2、施工现场扬尘一般防治措施：</w:t>
      </w:r>
    </w:p>
    <w:p>
      <w:pPr>
        <w:bidi w:val="0"/>
        <w:rPr>
          <w:rFonts w:hint="eastAsia" w:eastAsia="宋体"/>
          <w:lang w:eastAsia="zh-CN"/>
        </w:rPr>
      </w:pPr>
      <w:r>
        <w:rPr>
          <w:rFonts w:hint="eastAsia"/>
          <w:lang w:val="en-US" w:eastAsia="zh-CN"/>
        </w:rPr>
        <w:t>1、</w:t>
      </w:r>
      <w:r>
        <w:rPr>
          <w:rFonts w:hint="eastAsia"/>
        </w:rPr>
        <w:t>现场挖土的扬尘控制</w:t>
      </w:r>
      <w:r>
        <w:rPr>
          <w:rFonts w:hint="eastAsia"/>
          <w:lang w:eastAsia="zh-CN"/>
        </w:rPr>
        <w:t>：</w:t>
      </w:r>
    </w:p>
    <w:p>
      <w:pPr>
        <w:bidi w:val="0"/>
      </w:pPr>
      <w:r>
        <w:rPr>
          <w:rFonts w:hint="eastAsia"/>
          <w:lang w:eastAsia="zh-CN"/>
        </w:rPr>
        <w:t>（</w:t>
      </w:r>
      <w:r>
        <w:rPr>
          <w:rFonts w:hint="eastAsia"/>
        </w:rPr>
        <w:t>1）挖土时，施工现场应设置不低于1.8米高的围档、围墙。</w:t>
      </w:r>
    </w:p>
    <w:p>
      <w:pPr>
        <w:bidi w:val="0"/>
      </w:pPr>
      <w:r>
        <w:rPr>
          <w:rFonts w:hint="eastAsia"/>
          <w:lang w:eastAsia="zh-CN"/>
        </w:rPr>
        <w:t>（</w:t>
      </w:r>
      <w:r>
        <w:rPr>
          <w:rFonts w:hint="eastAsia"/>
        </w:rPr>
        <w:t>2）运土应按批准的线路和时间，并运至指定的消纳处理场。</w:t>
      </w:r>
    </w:p>
    <w:p>
      <w:pPr>
        <w:bidi w:val="0"/>
      </w:pPr>
      <w:r>
        <w:rPr>
          <w:rFonts w:hint="eastAsia"/>
          <w:lang w:eastAsia="zh-CN"/>
        </w:rPr>
        <w:t>（</w:t>
      </w:r>
      <w:r>
        <w:rPr>
          <w:rFonts w:hint="eastAsia"/>
        </w:rPr>
        <w:t>3）拆迁现场的施工运输车辆出口处向内20米至正式道路接口必须铺设砼路面，并在出口设置车轮清洗车轮设备及相应的排水沉淀设施。</w:t>
      </w:r>
    </w:p>
    <w:p>
      <w:pPr>
        <w:bidi w:val="0"/>
      </w:pPr>
      <w:r>
        <w:rPr>
          <w:rFonts w:hint="eastAsia"/>
          <w:lang w:eastAsia="zh-CN"/>
        </w:rPr>
        <w:t>（</w:t>
      </w:r>
      <w:r>
        <w:rPr>
          <w:rFonts w:hint="eastAsia"/>
        </w:rPr>
        <w:t>4）运输垃圾渣土的施工运输车辆驶出施工现场时，装载的垃圾渣土高度不得超过车辆槽帮上沿，并用毡布遮盖，车轮应清干净。</w:t>
      </w:r>
    </w:p>
    <w:p>
      <w:pPr>
        <w:bidi w:val="0"/>
      </w:pPr>
      <w:r>
        <w:rPr>
          <w:rFonts w:hint="eastAsia"/>
          <w:lang w:val="en-US" w:eastAsia="zh-CN"/>
        </w:rPr>
        <w:t>2、</w:t>
      </w:r>
      <w:r>
        <w:rPr>
          <w:rFonts w:hint="eastAsia"/>
        </w:rPr>
        <w:t>现场二次结构搅拌站产生的扬尘控制：</w:t>
      </w:r>
    </w:p>
    <w:p>
      <w:pPr>
        <w:bidi w:val="0"/>
      </w:pPr>
      <w:r>
        <w:rPr>
          <w:rFonts w:hint="eastAsia"/>
          <w:lang w:eastAsia="zh-CN"/>
        </w:rPr>
        <w:t>（</w:t>
      </w:r>
      <w:r>
        <w:rPr>
          <w:rFonts w:hint="eastAsia"/>
        </w:rPr>
        <w:t>1）为防止地面起尘，搅拌站区域内的地面硬化处理。</w:t>
      </w:r>
    </w:p>
    <w:p>
      <w:pPr>
        <w:bidi w:val="0"/>
      </w:pPr>
      <w:r>
        <w:rPr>
          <w:rFonts w:hint="eastAsia"/>
          <w:lang w:eastAsia="zh-CN"/>
        </w:rPr>
        <w:t>（</w:t>
      </w:r>
      <w:r>
        <w:rPr>
          <w:rFonts w:hint="eastAsia"/>
        </w:rPr>
        <w:t>2）搅拌机设置在半封闭的机房内，搅拌机上料上部设置喷淋设施。</w:t>
      </w:r>
    </w:p>
    <w:p>
      <w:pPr>
        <w:bidi w:val="0"/>
      </w:pPr>
      <w:r>
        <w:rPr>
          <w:rFonts w:hint="eastAsia"/>
          <w:lang w:eastAsia="zh-CN"/>
        </w:rPr>
        <w:t>（</w:t>
      </w:r>
      <w:r>
        <w:rPr>
          <w:rFonts w:hint="eastAsia"/>
        </w:rPr>
        <w:t>3）散装水泥在密闭的水泥罐中贮存，散装水泥在注入水泥罐过程中，应有防尘措施。现场使用袋装水泥时，应设置封闭的水泥仓库，并将破损水泥袋洒落的水泥装袋先用。</w:t>
      </w:r>
    </w:p>
    <w:p>
      <w:pPr>
        <w:bidi w:val="0"/>
      </w:pPr>
      <w:r>
        <w:rPr>
          <w:rFonts w:hint="eastAsia"/>
          <w:lang w:eastAsia="zh-CN"/>
        </w:rPr>
        <w:t>（</w:t>
      </w:r>
      <w:r>
        <w:rPr>
          <w:rFonts w:hint="eastAsia"/>
        </w:rPr>
        <w:t>4）砂、石材料堆放场地设围档围护，并且要覆盖。</w:t>
      </w:r>
    </w:p>
    <w:p>
      <w:pPr>
        <w:bidi w:val="0"/>
      </w:pPr>
      <w:r>
        <w:rPr>
          <w:rFonts w:hint="eastAsia"/>
          <w:lang w:val="en-US" w:eastAsia="zh-CN"/>
        </w:rPr>
        <w:t>3、</w:t>
      </w:r>
      <w:r>
        <w:rPr>
          <w:rFonts w:hint="eastAsia"/>
        </w:rPr>
        <w:t>裸露场地产生的扬尘控制：</w:t>
      </w:r>
    </w:p>
    <w:p>
      <w:pPr>
        <w:bidi w:val="0"/>
      </w:pPr>
      <w:r>
        <w:rPr>
          <w:rFonts w:hint="eastAsia"/>
        </w:rPr>
        <w:t>施工现场道路进行硬化处理，现场清洁人员每天对施工道路进行清扫和洒水。</w:t>
      </w:r>
    </w:p>
    <w:p>
      <w:pPr>
        <w:bidi w:val="0"/>
        <w:rPr>
          <w:rFonts w:hint="eastAsia" w:eastAsia="宋体"/>
          <w:lang w:eastAsia="zh-CN"/>
        </w:rPr>
      </w:pPr>
      <w:r>
        <w:rPr>
          <w:rFonts w:hint="eastAsia"/>
          <w:lang w:val="en-US" w:eastAsia="zh-CN"/>
        </w:rPr>
        <w:t>4、</w:t>
      </w:r>
      <w:r>
        <w:rPr>
          <w:rFonts w:hint="eastAsia"/>
        </w:rPr>
        <w:t>易散落、易飞扬的散体材料的存放及运输引起的扬尘控制</w:t>
      </w:r>
      <w:r>
        <w:rPr>
          <w:rFonts w:hint="eastAsia"/>
          <w:lang w:eastAsia="zh-CN"/>
        </w:rPr>
        <w:t>：</w:t>
      </w:r>
    </w:p>
    <w:p>
      <w:pPr>
        <w:bidi w:val="0"/>
      </w:pPr>
      <w:r>
        <w:rPr>
          <w:rFonts w:hint="eastAsia"/>
        </w:rPr>
        <w:t>易散落、易飞扬的散体材料应存放在封闭的库房内。运输、装运易散落、易飞扬的散体材料前，应向运输单位提出控制扬尘要求，严禁超载运输，对车厢进行覆盖。对于意外原因产生的遗撒应及时进行处理。</w:t>
      </w:r>
    </w:p>
    <w:p>
      <w:pPr>
        <w:bidi w:val="0"/>
      </w:pPr>
      <w:r>
        <w:rPr>
          <w:rFonts w:hint="eastAsia"/>
          <w:lang w:val="en-US" w:eastAsia="zh-CN"/>
        </w:rPr>
        <w:t>5、</w:t>
      </w:r>
      <w:r>
        <w:rPr>
          <w:rFonts w:hint="eastAsia"/>
        </w:rPr>
        <w:t>车辆在临时道路上行驶产生的扬尘：</w:t>
      </w:r>
    </w:p>
    <w:p>
      <w:pPr>
        <w:bidi w:val="0"/>
      </w:pPr>
      <w:r>
        <w:rPr>
          <w:rFonts w:hint="eastAsia"/>
        </w:rPr>
        <w:t>施工现场车辆出入口时，对携带污染物的车轮要进行冲洗。现场内临时道路要经常洒水，防止过往车辆扬尘，并及时清理路面污染物。</w:t>
      </w:r>
    </w:p>
    <w:p>
      <w:pPr>
        <w:bidi w:val="0"/>
      </w:pPr>
      <w:r>
        <w:rPr>
          <w:rFonts w:hint="eastAsia"/>
          <w:lang w:val="en-US" w:eastAsia="zh-CN"/>
        </w:rPr>
        <w:t>6、</w:t>
      </w:r>
      <w:r>
        <w:rPr>
          <w:rFonts w:hint="eastAsia"/>
        </w:rPr>
        <w:t>建筑垃圾的产生、存放、运输产生的扬尘：</w:t>
      </w:r>
    </w:p>
    <w:p>
      <w:pPr>
        <w:bidi w:val="0"/>
      </w:pPr>
      <w:r>
        <w:rPr>
          <w:rFonts w:hint="eastAsia"/>
        </w:rPr>
        <w:t>搭设脚手架的利用密目网进行周边封闭措施，每道工序必须工完场清，及时将施工面废弃物有组织的清理至垃圾堆放场，并定期对脚手架进行清理。现场垃圾清运设专人负责管理，建筑垃圾采用每层用料斗调运，严禁抛洒撒。</w:t>
      </w:r>
    </w:p>
    <w:p>
      <w:pPr>
        <w:pStyle w:val="3"/>
        <w:bidi w:val="0"/>
      </w:pPr>
      <w:bookmarkStart w:id="269" w:name="_Toc28499"/>
      <w:bookmarkStart w:id="270" w:name="_Toc20492"/>
      <w:bookmarkStart w:id="271" w:name="_Toc232483095"/>
      <w:r>
        <w:rPr>
          <w:rFonts w:hint="eastAsia"/>
          <w:lang w:val="en-US" w:eastAsia="zh-CN"/>
        </w:rPr>
        <w:t>10</w:t>
      </w:r>
      <w:r>
        <w:rPr>
          <w:rFonts w:hint="eastAsia"/>
        </w:rPr>
        <w:t>.13、现场节能措施</w:t>
      </w:r>
      <w:bookmarkEnd w:id="269"/>
      <w:bookmarkEnd w:id="270"/>
      <w:bookmarkEnd w:id="271"/>
    </w:p>
    <w:p>
      <w:pPr>
        <w:bidi w:val="0"/>
      </w:pPr>
      <w:r>
        <w:rPr>
          <w:rFonts w:hint="eastAsia"/>
          <w:lang w:val="en-US" w:eastAsia="zh-CN"/>
        </w:rPr>
        <w:t>10</w:t>
      </w:r>
      <w:r>
        <w:rPr>
          <w:rFonts w:hint="eastAsia"/>
        </w:rPr>
        <w:t>.13.1、节水措施</w:t>
      </w:r>
    </w:p>
    <w:p>
      <w:pPr>
        <w:bidi w:val="0"/>
      </w:pPr>
      <w:r>
        <w:rPr>
          <w:rFonts w:hint="eastAsia"/>
        </w:rPr>
        <w:t>1、后勤部门每月对施工现场用水量进行统计，通过每个月的用水量分析用水情况，从而制定相关的节水措施。</w:t>
      </w:r>
    </w:p>
    <w:p>
      <w:pPr>
        <w:bidi w:val="0"/>
      </w:pPr>
      <w:r>
        <w:rPr>
          <w:rFonts w:hint="eastAsia"/>
        </w:rPr>
        <w:t>2、施工现场及办公区、生活区设置节水龙头，平时早晨、中午、晚上用水高峰期在用水点设置专人监督检查，杜绝浪费水的现象，如有发生将按项目管理条例进行处罚。同时现场保洁员要求经常对水龙头、阀门进行检查、发现问题及时处理杜绝杜绝常流水现象。</w:t>
      </w:r>
    </w:p>
    <w:p>
      <w:pPr>
        <w:bidi w:val="0"/>
      </w:pPr>
      <w:r>
        <w:rPr>
          <w:rFonts w:hint="eastAsia"/>
        </w:rPr>
        <w:t>3、维修部门在接到通知后应及时进行处理。</w:t>
      </w:r>
    </w:p>
    <w:p>
      <w:pPr>
        <w:bidi w:val="0"/>
      </w:pPr>
      <w:r>
        <w:rPr>
          <w:rFonts w:hint="eastAsia"/>
        </w:rPr>
        <w:t>4、为控制施工现场结构装修施工用水量，现场分时间段供水。</w:t>
      </w:r>
    </w:p>
    <w:p>
      <w:pPr>
        <w:bidi w:val="0"/>
      </w:pPr>
      <w:r>
        <w:rPr>
          <w:rFonts w:hint="eastAsia"/>
          <w:lang w:val="en-US" w:eastAsia="zh-CN"/>
        </w:rPr>
        <w:t>10</w:t>
      </w:r>
      <w:r>
        <w:rPr>
          <w:rFonts w:hint="eastAsia"/>
        </w:rPr>
        <w:t>.13.2、节电措施</w:t>
      </w:r>
    </w:p>
    <w:p>
      <w:pPr>
        <w:bidi w:val="0"/>
      </w:pPr>
      <w:r>
        <w:rPr>
          <w:rFonts w:hint="eastAsia"/>
        </w:rPr>
        <w:t>1、后勤部门每个月对整个施工现场的用电量进行统计分析用电情况，作出节电措施。</w:t>
      </w:r>
    </w:p>
    <w:p>
      <w:pPr>
        <w:bidi w:val="0"/>
      </w:pPr>
      <w:r>
        <w:rPr>
          <w:rFonts w:hint="eastAsia"/>
        </w:rPr>
        <w:t>2、员工休息及工人夜间下班时应随手关掉照明等，各种施工电器设备，发现用电安全隐患或其它问题应及时修理。</w:t>
      </w:r>
    </w:p>
    <w:p>
      <w:pPr>
        <w:bidi w:val="0"/>
      </w:pPr>
      <w:r>
        <w:rPr>
          <w:rFonts w:hint="eastAsia"/>
        </w:rPr>
        <w:t>后勤部门应设专人夜间进行巡查，关闭不使用的电器、电源。电工应定期对现场电路进行检查，发现问题及时处理。在设备的选用上，以满足现场要求的情况下尽量选用小功率电器设备。砼地泵在考虑环保要求的基础上尽量使用燃料泵。</w:t>
      </w:r>
    </w:p>
    <w:p>
      <w:pPr>
        <w:bidi w:val="0"/>
      </w:pPr>
      <w:r>
        <w:rPr>
          <w:rFonts w:hint="eastAsia"/>
        </w:rPr>
        <w:t>3、办公区水电、办公用品、电器设备应编制管理制度和节能措施。</w:t>
      </w:r>
    </w:p>
    <w:p>
      <w:pPr>
        <w:pStyle w:val="3"/>
        <w:bidi w:val="0"/>
      </w:pPr>
      <w:bookmarkStart w:id="272" w:name="_Toc23246"/>
      <w:bookmarkStart w:id="273" w:name="_Toc232483096"/>
      <w:bookmarkStart w:id="274" w:name="_Toc23842"/>
      <w:r>
        <w:rPr>
          <w:rFonts w:hint="eastAsia"/>
          <w:lang w:val="en-US" w:eastAsia="zh-CN"/>
        </w:rPr>
        <w:t>10</w:t>
      </w:r>
      <w:r>
        <w:rPr>
          <w:rFonts w:hint="eastAsia"/>
        </w:rPr>
        <w:t>.14、紧急处理措施</w:t>
      </w:r>
      <w:bookmarkEnd w:id="272"/>
      <w:bookmarkEnd w:id="273"/>
      <w:bookmarkEnd w:id="274"/>
    </w:p>
    <w:p>
      <w:pPr>
        <w:bidi w:val="0"/>
      </w:pPr>
      <w:r>
        <w:rPr>
          <w:rFonts w:hint="eastAsia"/>
          <w:lang w:val="en-US" w:eastAsia="zh-CN"/>
        </w:rPr>
        <w:t>10</w:t>
      </w:r>
      <w:r>
        <w:rPr>
          <w:rFonts w:hint="eastAsia"/>
        </w:rPr>
        <w:t>.1</w:t>
      </w:r>
      <w:r>
        <w:rPr>
          <w:rFonts w:hint="eastAsia"/>
          <w:lang w:val="en-US" w:eastAsia="zh-CN"/>
        </w:rPr>
        <w:t>4</w:t>
      </w:r>
      <w:r>
        <w:rPr>
          <w:rFonts w:hint="eastAsia"/>
        </w:rPr>
        <w:t>.1</w:t>
      </w:r>
      <w:r>
        <w:rPr>
          <w:rFonts w:hint="eastAsia"/>
          <w:lang w:eastAsia="zh-CN"/>
        </w:rPr>
        <w:t>、</w:t>
      </w:r>
      <w:r>
        <w:rPr>
          <w:rFonts w:hint="eastAsia"/>
        </w:rPr>
        <w:t>火灾处理措施</w:t>
      </w:r>
    </w:p>
    <w:p>
      <w:pPr>
        <w:bidi w:val="0"/>
      </w:pPr>
      <w:r>
        <w:rPr>
          <w:rFonts w:hint="eastAsia"/>
        </w:rPr>
        <w:t>1、火灾发生时，火灾所在单位应以最快速度组织抢修，并报公安消防部门。救火的同时应尽量避免爆炸的发生。</w:t>
      </w:r>
    </w:p>
    <w:p>
      <w:pPr>
        <w:bidi w:val="0"/>
      </w:pPr>
      <w:r>
        <w:rPr>
          <w:rFonts w:hint="eastAsia"/>
        </w:rPr>
        <w:t>2、火灾事故发生后，火灾所在单位应做好现场保护，并会同消防部门进行现场勘查工作，单位负责人应填写环保紧急事故处理报告，报环境管理者代表。</w:t>
      </w:r>
    </w:p>
    <w:p>
      <w:pPr>
        <w:bidi w:val="0"/>
      </w:pPr>
      <w:r>
        <w:rPr>
          <w:rFonts w:hint="eastAsia"/>
          <w:lang w:val="en-US" w:eastAsia="zh-CN"/>
        </w:rPr>
        <w:t>10</w:t>
      </w:r>
      <w:r>
        <w:rPr>
          <w:rFonts w:hint="eastAsia"/>
        </w:rPr>
        <w:t>.1</w:t>
      </w:r>
      <w:r>
        <w:rPr>
          <w:rFonts w:hint="eastAsia"/>
          <w:lang w:val="en-US" w:eastAsia="zh-CN"/>
        </w:rPr>
        <w:t>4</w:t>
      </w:r>
      <w:r>
        <w:rPr>
          <w:rFonts w:hint="eastAsia"/>
        </w:rPr>
        <w:t>.2、化学品泄漏处理措施</w:t>
      </w:r>
    </w:p>
    <w:p>
      <w:pPr>
        <w:bidi w:val="0"/>
      </w:pPr>
      <w:r>
        <w:rPr>
          <w:rFonts w:hint="eastAsia"/>
        </w:rPr>
        <w:t>1、只有配戴相应的保护装备且受过训练的人员才能处理及清理泄漏的化学品。</w:t>
      </w:r>
    </w:p>
    <w:p>
      <w:pPr>
        <w:bidi w:val="0"/>
      </w:pPr>
      <w:r>
        <w:rPr>
          <w:rFonts w:hint="eastAsia"/>
        </w:rPr>
        <w:t>2、当室内油漆、稀料等挥发气体的浓度过高时，应开启门窗，加强通风。</w:t>
      </w:r>
    </w:p>
    <w:p>
      <w:pPr>
        <w:bidi w:val="0"/>
      </w:pPr>
      <w:r>
        <w:rPr>
          <w:rFonts w:hint="eastAsia"/>
        </w:rPr>
        <w:t>3、若泄漏的化学品属剧毒、高挥发者，应立即安排紧急疏散及救援措施。</w:t>
      </w:r>
    </w:p>
    <w:p>
      <w:pPr>
        <w:bidi w:val="0"/>
      </w:pPr>
      <w:r>
        <w:rPr>
          <w:rFonts w:hint="eastAsia"/>
        </w:rPr>
        <w:t>4、被化学品污染的地方，应及时清理干净，并将清理的废弃物按化学废弃物处理。</w:t>
      </w:r>
    </w:p>
    <w:p>
      <w:pPr>
        <w:bidi w:val="0"/>
      </w:pPr>
      <w:r>
        <w:rPr>
          <w:rFonts w:hint="eastAsia"/>
          <w:lang w:val="en-US" w:eastAsia="zh-CN"/>
        </w:rPr>
        <w:t>10</w:t>
      </w:r>
      <w:r>
        <w:rPr>
          <w:rFonts w:hint="eastAsia"/>
        </w:rPr>
        <w:t>.1</w:t>
      </w:r>
      <w:r>
        <w:rPr>
          <w:rFonts w:hint="eastAsia"/>
          <w:lang w:val="en-US" w:eastAsia="zh-CN"/>
        </w:rPr>
        <w:t>4</w:t>
      </w:r>
      <w:r>
        <w:rPr>
          <w:rFonts w:hint="eastAsia"/>
        </w:rPr>
        <w:t>.3、地震、爆炸处理措施</w:t>
      </w:r>
    </w:p>
    <w:p>
      <w:pPr>
        <w:bidi w:val="0"/>
      </w:pPr>
      <w:r>
        <w:rPr>
          <w:rFonts w:hint="eastAsia"/>
        </w:rPr>
        <w:t>1、存放易燃、易爆品的仓库、使用单位应制定相应的抗震、防爆措施及设备，并对相应人员进行培训。</w:t>
      </w:r>
    </w:p>
    <w:p>
      <w:pPr>
        <w:bidi w:val="0"/>
      </w:pPr>
      <w:r>
        <w:rPr>
          <w:rFonts w:hint="eastAsia"/>
        </w:rPr>
        <w:t>2、地震、爆炸发生后，单位负责人应迅速到场，组织抢救防止环境污染及火灾的蔓延。</w:t>
      </w:r>
    </w:p>
    <w:p>
      <w:pPr>
        <w:pStyle w:val="2"/>
        <w:bidi w:val="0"/>
        <w:rPr>
          <w:rFonts w:hint="eastAsia"/>
          <w:lang w:val="en-US" w:eastAsia="zh-CN"/>
        </w:rPr>
      </w:pPr>
      <w:bookmarkStart w:id="275" w:name="_Toc9160"/>
      <w:bookmarkStart w:id="276" w:name="_Toc24254"/>
      <w:bookmarkStart w:id="277" w:name="_Toc27554"/>
      <w:r>
        <w:rPr>
          <w:rFonts w:hint="eastAsia"/>
        </w:rPr>
        <w:t>第十</w:t>
      </w:r>
      <w:r>
        <w:rPr>
          <w:rFonts w:hint="eastAsia"/>
          <w:lang w:val="en-US" w:eastAsia="zh-CN"/>
        </w:rPr>
        <w:t>一</w:t>
      </w:r>
      <w:r>
        <w:rPr>
          <w:rFonts w:hint="eastAsia"/>
        </w:rPr>
        <w:t>章</w:t>
      </w:r>
      <w:bookmarkStart w:id="278" w:name="_Toc514168799"/>
      <w:r>
        <w:rPr>
          <w:rFonts w:hint="eastAsia"/>
          <w:lang w:eastAsia="zh-CN"/>
        </w:rPr>
        <w:t>、</w:t>
      </w:r>
      <w:bookmarkEnd w:id="275"/>
      <w:bookmarkEnd w:id="276"/>
      <w:bookmarkEnd w:id="277"/>
      <w:bookmarkEnd w:id="278"/>
      <w:r>
        <w:rPr>
          <w:rFonts w:hint="eastAsia"/>
          <w:lang w:val="en-US" w:eastAsia="zh-CN"/>
        </w:rPr>
        <w:t>季节性施工方案</w:t>
      </w:r>
    </w:p>
    <w:p>
      <w:pPr>
        <w:pStyle w:val="3"/>
        <w:bidi w:val="0"/>
        <w:rPr>
          <w:rFonts w:hint="eastAsia"/>
        </w:rPr>
      </w:pPr>
      <w:r>
        <w:rPr>
          <w:rFonts w:hint="eastAsia"/>
          <w:lang w:val="en-US" w:eastAsia="zh-CN"/>
        </w:rPr>
        <w:t>11.1、</w:t>
      </w:r>
      <w:r>
        <w:rPr>
          <w:rFonts w:hint="eastAsia"/>
        </w:rPr>
        <w:t>施工部署</w:t>
      </w:r>
    </w:p>
    <w:p>
      <w:pPr>
        <w:bidi w:val="0"/>
        <w:rPr>
          <w:rFonts w:hint="eastAsia"/>
        </w:rPr>
      </w:pPr>
      <w:r>
        <w:rPr>
          <w:rFonts w:hint="eastAsia"/>
        </w:rPr>
        <w:t>1</w:t>
      </w:r>
      <w:r>
        <w:rPr>
          <w:rFonts w:hint="eastAsia"/>
          <w:lang w:eastAsia="zh-CN"/>
        </w:rPr>
        <w:t>、</w:t>
      </w:r>
      <w:r>
        <w:rPr>
          <w:rFonts w:hint="eastAsia"/>
        </w:rPr>
        <w:t>雨季施工前认真查阅施工图纸</w:t>
      </w:r>
      <w:r>
        <w:rPr>
          <w:rFonts w:hint="eastAsia"/>
          <w:lang w:eastAsia="zh-CN"/>
        </w:rPr>
        <w:t>、</w:t>
      </w:r>
      <w:r>
        <w:rPr>
          <w:rFonts w:hint="eastAsia"/>
        </w:rPr>
        <w:t>方案</w:t>
      </w:r>
      <w:r>
        <w:rPr>
          <w:rFonts w:hint="eastAsia"/>
          <w:lang w:eastAsia="zh-CN"/>
        </w:rPr>
        <w:t>、</w:t>
      </w:r>
      <w:r>
        <w:rPr>
          <w:rFonts w:hint="eastAsia"/>
        </w:rPr>
        <w:t>相关安全质量规范，认真查看现场总平面布置图</w:t>
      </w:r>
      <w:r>
        <w:rPr>
          <w:rFonts w:hint="eastAsia"/>
          <w:lang w:eastAsia="zh-CN"/>
        </w:rPr>
        <w:t>、</w:t>
      </w:r>
      <w:r>
        <w:rPr>
          <w:rFonts w:hint="eastAsia"/>
        </w:rPr>
        <w:t>平面临水临电布置图</w:t>
      </w:r>
      <w:r>
        <w:rPr>
          <w:rFonts w:hint="eastAsia"/>
          <w:lang w:eastAsia="zh-CN"/>
        </w:rPr>
        <w:t>，</w:t>
      </w:r>
      <w:r>
        <w:rPr>
          <w:rFonts w:hint="eastAsia"/>
        </w:rPr>
        <w:t>找出雨季施工中要进行的分项工程及所用的人</w:t>
      </w:r>
      <w:r>
        <w:rPr>
          <w:rFonts w:hint="eastAsia"/>
          <w:lang w:eastAsia="zh-CN"/>
        </w:rPr>
        <w:t>、</w:t>
      </w:r>
      <w:r>
        <w:rPr>
          <w:rFonts w:hint="eastAsia"/>
        </w:rPr>
        <w:t>机</w:t>
      </w:r>
      <w:r>
        <w:rPr>
          <w:rFonts w:hint="eastAsia"/>
          <w:lang w:eastAsia="zh-CN"/>
        </w:rPr>
        <w:t>、</w:t>
      </w:r>
      <w:r>
        <w:rPr>
          <w:rFonts w:hint="eastAsia"/>
        </w:rPr>
        <w:t>料</w:t>
      </w:r>
      <w:r>
        <w:rPr>
          <w:rFonts w:hint="eastAsia"/>
          <w:lang w:eastAsia="zh-CN"/>
        </w:rPr>
        <w:t>、</w:t>
      </w:r>
      <w:r>
        <w:rPr>
          <w:rFonts w:hint="eastAsia"/>
        </w:rPr>
        <w:t>施工工艺</w:t>
      </w:r>
      <w:r>
        <w:rPr>
          <w:rFonts w:hint="eastAsia"/>
          <w:lang w:eastAsia="zh-CN"/>
        </w:rPr>
        <w:t>、</w:t>
      </w:r>
      <w:r>
        <w:rPr>
          <w:rFonts w:hint="eastAsia"/>
        </w:rPr>
        <w:t>安全质量施工注意点等。</w:t>
      </w:r>
    </w:p>
    <w:p>
      <w:pPr>
        <w:bidi w:val="0"/>
        <w:rPr>
          <w:rFonts w:hint="eastAsia"/>
        </w:rPr>
      </w:pPr>
      <w:r>
        <w:rPr>
          <w:rFonts w:hint="eastAsia"/>
          <w:lang w:val="en-US" w:eastAsia="zh-CN"/>
        </w:rPr>
        <w:t>2、</w:t>
      </w:r>
      <w:r>
        <w:rPr>
          <w:rFonts w:hint="eastAsia"/>
        </w:rPr>
        <w:t>成立防汛领导小组，制定防汛计划和紧急预案措施，其应包括现场和与施工有关的周边居民区。</w:t>
      </w:r>
    </w:p>
    <w:p>
      <w:pPr>
        <w:bidi w:val="0"/>
        <w:rPr>
          <w:rFonts w:hint="eastAsia"/>
        </w:rPr>
      </w:pPr>
      <w:r>
        <w:rPr>
          <w:rFonts w:hint="eastAsia"/>
        </w:rPr>
        <w:t>3</w:t>
      </w:r>
      <w:r>
        <w:rPr>
          <w:rFonts w:hint="eastAsia"/>
          <w:lang w:eastAsia="zh-CN"/>
        </w:rPr>
        <w:t>、</w:t>
      </w:r>
      <w:r>
        <w:rPr>
          <w:rFonts w:hint="eastAsia"/>
        </w:rPr>
        <w:t>场地排水：现场临时排水系统包括：施工区域排水系统和生活区域排水系统。其中施工区域排水系统为：沿建筑物四周设置240mm×240mm深</w:t>
      </w:r>
      <w:r>
        <w:rPr>
          <w:rFonts w:hint="eastAsia"/>
          <w:lang w:eastAsia="zh-CN"/>
        </w:rPr>
        <w:t>（</w:t>
      </w:r>
      <w:r>
        <w:rPr>
          <w:rFonts w:hint="eastAsia"/>
        </w:rPr>
        <w:t>用红砖砌筑</w:t>
      </w:r>
      <w:r>
        <w:rPr>
          <w:rFonts w:hint="eastAsia"/>
          <w:lang w:eastAsia="zh-CN"/>
        </w:rPr>
        <w:t>）</w:t>
      </w:r>
      <w:r>
        <w:rPr>
          <w:rFonts w:hint="eastAsia"/>
        </w:rPr>
        <w:t>环形排水沟，通过环形排水沟就近引入污水管线，保证建筑物四周的雨水不流入施工场地内。</w:t>
      </w:r>
    </w:p>
    <w:p>
      <w:pPr>
        <w:pStyle w:val="3"/>
        <w:bidi w:val="0"/>
        <w:rPr>
          <w:rFonts w:hint="eastAsia"/>
        </w:rPr>
      </w:pPr>
      <w:r>
        <w:rPr>
          <w:rFonts w:hint="eastAsia"/>
          <w:lang w:val="en-US" w:eastAsia="zh-CN"/>
        </w:rPr>
        <w:t>11.2、</w:t>
      </w:r>
      <w:r>
        <w:rPr>
          <w:rFonts w:hint="eastAsia"/>
        </w:rPr>
        <w:t>雨期施工现场管理</w:t>
      </w:r>
    </w:p>
    <w:p>
      <w:pPr>
        <w:bidi w:val="0"/>
        <w:rPr>
          <w:rFonts w:hint="eastAsia"/>
        </w:rPr>
      </w:pPr>
      <w:r>
        <w:rPr>
          <w:rFonts w:hint="eastAsia"/>
          <w:lang w:val="en-US" w:eastAsia="zh-CN"/>
        </w:rPr>
        <w:t>1、</w:t>
      </w:r>
      <w:r>
        <w:rPr>
          <w:rFonts w:hint="eastAsia"/>
        </w:rPr>
        <w:t>雨期施工的各项措施主要以预防为主，采取防冻保温</w:t>
      </w:r>
      <w:r>
        <w:rPr>
          <w:rFonts w:hint="eastAsia"/>
          <w:lang w:eastAsia="zh-CN"/>
        </w:rPr>
        <w:t>、</w:t>
      </w:r>
      <w:r>
        <w:rPr>
          <w:rFonts w:hint="eastAsia"/>
        </w:rPr>
        <w:t>防雨及加强排水措施，确保雨期生产的正常进行，尽量减少因季节性气候对工程施工的影响。针对雨期施工的工程项目</w:t>
      </w:r>
      <w:r>
        <w:rPr>
          <w:rFonts w:hint="eastAsia"/>
          <w:lang w:eastAsia="zh-CN"/>
        </w:rPr>
        <w:t>、</w:t>
      </w:r>
      <w:r>
        <w:rPr>
          <w:rFonts w:hint="eastAsia"/>
        </w:rPr>
        <w:t>部位</w:t>
      </w:r>
      <w:r>
        <w:rPr>
          <w:rFonts w:hint="eastAsia"/>
          <w:lang w:eastAsia="zh-CN"/>
        </w:rPr>
        <w:t>、</w:t>
      </w:r>
      <w:r>
        <w:rPr>
          <w:rFonts w:hint="eastAsia"/>
        </w:rPr>
        <w:t>工程量进行核实，对所需的劳动力</w:t>
      </w:r>
      <w:r>
        <w:rPr>
          <w:rFonts w:hint="eastAsia"/>
          <w:lang w:eastAsia="zh-CN"/>
        </w:rPr>
        <w:t>、</w:t>
      </w:r>
      <w:r>
        <w:rPr>
          <w:rFonts w:hint="eastAsia"/>
        </w:rPr>
        <w:t>资源</w:t>
      </w:r>
      <w:r>
        <w:rPr>
          <w:rFonts w:hint="eastAsia"/>
          <w:lang w:eastAsia="zh-CN"/>
        </w:rPr>
        <w:t>、</w:t>
      </w:r>
      <w:r>
        <w:rPr>
          <w:rFonts w:hint="eastAsia"/>
        </w:rPr>
        <w:t>机械设备</w:t>
      </w:r>
      <w:r>
        <w:rPr>
          <w:rFonts w:hint="eastAsia"/>
          <w:lang w:eastAsia="zh-CN"/>
        </w:rPr>
        <w:t>、</w:t>
      </w:r>
      <w:r>
        <w:rPr>
          <w:rFonts w:hint="eastAsia"/>
        </w:rPr>
        <w:t>施工流向作出统筹安排。</w:t>
      </w:r>
    </w:p>
    <w:p>
      <w:pPr>
        <w:bidi w:val="0"/>
        <w:rPr>
          <w:rFonts w:hint="eastAsia"/>
        </w:rPr>
      </w:pPr>
      <w:r>
        <w:rPr>
          <w:rFonts w:hint="eastAsia"/>
          <w:lang w:val="en-US" w:eastAsia="zh-CN"/>
        </w:rPr>
        <w:t>2、</w:t>
      </w:r>
      <w:r>
        <w:rPr>
          <w:rFonts w:hint="eastAsia"/>
        </w:rPr>
        <w:t>雨期施工工序多，所用材料</w:t>
      </w:r>
      <w:r>
        <w:rPr>
          <w:rFonts w:hint="eastAsia"/>
          <w:lang w:eastAsia="zh-CN"/>
        </w:rPr>
        <w:t>、</w:t>
      </w:r>
      <w:r>
        <w:rPr>
          <w:rFonts w:hint="eastAsia"/>
        </w:rPr>
        <w:t>工具多，由项目经理部生产经理负责，并设专人管理，作好雨期施工前的各项准备工作及解决雨期施工中的生产问题。</w:t>
      </w:r>
    </w:p>
    <w:p>
      <w:pPr>
        <w:bidi w:val="0"/>
        <w:rPr>
          <w:rFonts w:hint="eastAsia"/>
        </w:rPr>
      </w:pPr>
      <w:r>
        <w:rPr>
          <w:rFonts w:hint="eastAsia"/>
          <w:lang w:val="en-US" w:eastAsia="zh-CN"/>
        </w:rPr>
        <w:t>3、</w:t>
      </w:r>
      <w:r>
        <w:rPr>
          <w:rFonts w:hint="eastAsia"/>
        </w:rPr>
        <w:t>雨期施工期间，要设专职值班人员，设置天气预报员，负责每天收听和发布天气情况。雨期施工阶段还要成立防汛领导小组，准备防汛材料。制定防汛计划和紧急情况处理措施，除包括工程本身外，还包括现场及周边居民小区的安全。</w:t>
      </w:r>
    </w:p>
    <w:p>
      <w:pPr>
        <w:bidi w:val="0"/>
        <w:rPr>
          <w:rFonts w:hint="eastAsia"/>
        </w:rPr>
      </w:pPr>
      <w:r>
        <w:rPr>
          <w:rFonts w:hint="eastAsia"/>
          <w:lang w:val="en-US" w:eastAsia="zh-CN"/>
        </w:rPr>
        <w:t>4、</w:t>
      </w:r>
      <w:r>
        <w:rPr>
          <w:rFonts w:hint="eastAsia"/>
        </w:rPr>
        <w:t>作好施工人员季节性施工培训工作，组织相关人员进行一次全面检查，作好施工现场的准备工作，其中包括临时设施</w:t>
      </w:r>
      <w:r>
        <w:rPr>
          <w:rFonts w:hint="eastAsia"/>
          <w:lang w:eastAsia="zh-CN"/>
        </w:rPr>
        <w:t>、</w:t>
      </w:r>
      <w:r>
        <w:rPr>
          <w:rFonts w:hint="eastAsia"/>
        </w:rPr>
        <w:t>临建</w:t>
      </w:r>
      <w:r>
        <w:rPr>
          <w:rFonts w:hint="eastAsia"/>
          <w:lang w:eastAsia="zh-CN"/>
        </w:rPr>
        <w:t>、</w:t>
      </w:r>
      <w:r>
        <w:rPr>
          <w:rFonts w:hint="eastAsia"/>
        </w:rPr>
        <w:t>临水和机械设备的防潮</w:t>
      </w:r>
      <w:r>
        <w:rPr>
          <w:rFonts w:hint="eastAsia"/>
          <w:lang w:eastAsia="zh-CN"/>
        </w:rPr>
        <w:t>、</w:t>
      </w:r>
      <w:r>
        <w:rPr>
          <w:rFonts w:hint="eastAsia"/>
        </w:rPr>
        <w:t>防冻</w:t>
      </w:r>
      <w:r>
        <w:rPr>
          <w:rFonts w:hint="eastAsia"/>
          <w:lang w:eastAsia="zh-CN"/>
        </w:rPr>
        <w:t>、</w:t>
      </w:r>
      <w:r>
        <w:rPr>
          <w:rFonts w:hint="eastAsia"/>
        </w:rPr>
        <w:t>防雷</w:t>
      </w:r>
      <w:r>
        <w:rPr>
          <w:rFonts w:hint="eastAsia"/>
          <w:lang w:eastAsia="zh-CN"/>
        </w:rPr>
        <w:t>、</w:t>
      </w:r>
      <w:r>
        <w:rPr>
          <w:rFonts w:hint="eastAsia"/>
        </w:rPr>
        <w:t>防漏电；现场道路采取防滑措施；检查施工现场及生产生活区的排水设施，疏通各种排水渠道，清理雨水排水口，保证雨天排水通畅。</w:t>
      </w:r>
    </w:p>
    <w:p>
      <w:pPr>
        <w:bidi w:val="0"/>
        <w:rPr>
          <w:rFonts w:hint="eastAsia"/>
        </w:rPr>
      </w:pPr>
      <w:r>
        <w:rPr>
          <w:rFonts w:hint="eastAsia"/>
          <w:lang w:val="en-US" w:eastAsia="zh-CN"/>
        </w:rPr>
        <w:t>5、</w:t>
      </w:r>
      <w:r>
        <w:rPr>
          <w:rFonts w:hint="eastAsia"/>
        </w:rPr>
        <w:t>作好现场安全管理及消防工作。要求工人严格按照规程操作，严禁违规行为，避免造成伤害。各种易燃易爆物品和压力容器瓶设专用库房分类隔离存放。库房之间和建筑物防火间距按防火规范执行。定期检查消防器材，保持灵敏有效。明火操作地点要有人看火，清除用火部位附近的可燃物。雨季前对现场配电箱</w:t>
      </w:r>
      <w:r>
        <w:rPr>
          <w:rFonts w:hint="eastAsia"/>
          <w:lang w:eastAsia="zh-CN"/>
        </w:rPr>
        <w:t>、</w:t>
      </w:r>
      <w:r>
        <w:rPr>
          <w:rFonts w:hint="eastAsia"/>
        </w:rPr>
        <w:t>闸箱</w:t>
      </w:r>
      <w:r>
        <w:rPr>
          <w:rFonts w:hint="eastAsia"/>
          <w:lang w:eastAsia="zh-CN"/>
        </w:rPr>
        <w:t>、</w:t>
      </w:r>
      <w:r>
        <w:rPr>
          <w:rFonts w:hint="eastAsia"/>
        </w:rPr>
        <w:t>电缆临时支架等仔细检查，需加固的及时加固，缺盖</w:t>
      </w:r>
      <w:r>
        <w:rPr>
          <w:rFonts w:hint="eastAsia"/>
          <w:lang w:eastAsia="zh-CN"/>
        </w:rPr>
        <w:t>、</w:t>
      </w:r>
      <w:r>
        <w:rPr>
          <w:rFonts w:hint="eastAsia"/>
        </w:rPr>
        <w:t>罩</w:t>
      </w:r>
      <w:r>
        <w:rPr>
          <w:rFonts w:hint="eastAsia"/>
          <w:lang w:eastAsia="zh-CN"/>
        </w:rPr>
        <w:t>、</w:t>
      </w:r>
      <w:r>
        <w:rPr>
          <w:rFonts w:hint="eastAsia"/>
        </w:rPr>
        <w:t>门的及时补齐，确保用电安全。</w:t>
      </w:r>
    </w:p>
    <w:p>
      <w:pPr>
        <w:bidi w:val="0"/>
        <w:rPr>
          <w:rFonts w:hint="eastAsia" w:eastAsia="宋体"/>
          <w:lang w:eastAsia="zh-CN"/>
        </w:rPr>
      </w:pPr>
      <w:r>
        <w:rPr>
          <w:rFonts w:hint="eastAsia"/>
          <w:lang w:val="en-US" w:eastAsia="zh-CN"/>
        </w:rPr>
        <w:t>6、</w:t>
      </w:r>
      <w:r>
        <w:rPr>
          <w:rFonts w:hint="eastAsia"/>
        </w:rPr>
        <w:t>场地排水：施工现场全部进行硬化，清理现场障碍物，道路两旁严禁堆大风天气，要做好大型高耸物件的防风加固措施</w:t>
      </w:r>
      <w:r>
        <w:rPr>
          <w:rFonts w:hint="eastAsia"/>
          <w:lang w:eastAsia="zh-CN"/>
        </w:rPr>
        <w:t>。</w:t>
      </w:r>
    </w:p>
    <w:p>
      <w:pPr>
        <w:bidi w:val="0"/>
        <w:rPr>
          <w:rFonts w:hint="eastAsia"/>
        </w:rPr>
      </w:pPr>
      <w:r>
        <w:rPr>
          <w:rFonts w:hint="eastAsia"/>
          <w:lang w:val="en-US" w:eastAsia="zh-CN"/>
        </w:rPr>
        <w:t>7、</w:t>
      </w:r>
      <w:r>
        <w:rPr>
          <w:rFonts w:hint="eastAsia"/>
        </w:rPr>
        <w:t>将消防器材（如灭火器等）放置在用钢筋焊成的防雨棚内，保证防雨</w:t>
      </w:r>
      <w:r>
        <w:rPr>
          <w:rFonts w:hint="eastAsia"/>
          <w:lang w:eastAsia="zh-CN"/>
        </w:rPr>
        <w:t>、</w:t>
      </w:r>
      <w:r>
        <w:rPr>
          <w:rFonts w:hint="eastAsia"/>
        </w:rPr>
        <w:t>防晒。</w:t>
      </w:r>
    </w:p>
    <w:p>
      <w:pPr>
        <w:bidi w:val="0"/>
        <w:rPr>
          <w:rFonts w:hint="eastAsia"/>
        </w:rPr>
      </w:pPr>
      <w:r>
        <w:rPr>
          <w:rFonts w:hint="eastAsia"/>
          <w:lang w:val="en-US" w:eastAsia="zh-CN"/>
        </w:rPr>
        <w:t>8、</w:t>
      </w:r>
      <w:r>
        <w:rPr>
          <w:rFonts w:hint="eastAsia"/>
        </w:rPr>
        <w:t>对化学品</w:t>
      </w:r>
      <w:r>
        <w:rPr>
          <w:rFonts w:hint="eastAsia"/>
          <w:lang w:eastAsia="zh-CN"/>
        </w:rPr>
        <w:t>、</w:t>
      </w:r>
      <w:r>
        <w:rPr>
          <w:rFonts w:hint="eastAsia"/>
        </w:rPr>
        <w:t>油类</w:t>
      </w:r>
      <w:r>
        <w:rPr>
          <w:rFonts w:hint="eastAsia"/>
          <w:lang w:eastAsia="zh-CN"/>
        </w:rPr>
        <w:t>、</w:t>
      </w:r>
      <w:r>
        <w:rPr>
          <w:rFonts w:hint="eastAsia"/>
        </w:rPr>
        <w:t>易然品应专人妥善保管，防止受潮变质或起火。</w:t>
      </w:r>
    </w:p>
    <w:p>
      <w:pPr>
        <w:bidi w:val="0"/>
        <w:rPr>
          <w:rFonts w:hint="eastAsia"/>
        </w:rPr>
      </w:pPr>
      <w:r>
        <w:rPr>
          <w:rFonts w:hint="eastAsia"/>
          <w:lang w:val="en-US" w:eastAsia="zh-CN"/>
        </w:rPr>
        <w:t>9、</w:t>
      </w:r>
      <w:r>
        <w:rPr>
          <w:rFonts w:hint="eastAsia"/>
        </w:rPr>
        <w:t>放物品，保持现场道路畅通。</w:t>
      </w:r>
    </w:p>
    <w:p>
      <w:pPr>
        <w:bidi w:val="0"/>
        <w:rPr>
          <w:rFonts w:hint="eastAsia"/>
        </w:rPr>
      </w:pPr>
      <w:r>
        <w:rPr>
          <w:rFonts w:hint="eastAsia"/>
          <w:lang w:val="en-US" w:eastAsia="zh-CN"/>
        </w:rPr>
        <w:t>10、</w:t>
      </w:r>
      <w:r>
        <w:rPr>
          <w:rFonts w:hint="eastAsia"/>
        </w:rPr>
        <w:t>检查基础是否牢固，四周设置排水沟。</w:t>
      </w:r>
    </w:p>
    <w:p>
      <w:pPr>
        <w:bidi w:val="0"/>
        <w:rPr>
          <w:rFonts w:hint="eastAsia"/>
        </w:rPr>
      </w:pPr>
      <w:r>
        <w:rPr>
          <w:rFonts w:hint="eastAsia"/>
          <w:lang w:val="en-US" w:eastAsia="zh-CN"/>
        </w:rPr>
        <w:t>11、</w:t>
      </w:r>
      <w:r>
        <w:rPr>
          <w:rFonts w:hint="eastAsia"/>
        </w:rPr>
        <w:t>施工现场及生产基地的工棚</w:t>
      </w:r>
      <w:r>
        <w:rPr>
          <w:rFonts w:hint="eastAsia"/>
          <w:lang w:eastAsia="zh-CN"/>
        </w:rPr>
        <w:t>、</w:t>
      </w:r>
      <w:r>
        <w:rPr>
          <w:rFonts w:hint="eastAsia"/>
        </w:rPr>
        <w:t>仓库</w:t>
      </w:r>
      <w:r>
        <w:rPr>
          <w:rFonts w:hint="eastAsia"/>
          <w:lang w:eastAsia="zh-CN"/>
        </w:rPr>
        <w:t>、</w:t>
      </w:r>
      <w:r>
        <w:rPr>
          <w:rFonts w:hint="eastAsia"/>
        </w:rPr>
        <w:t>食堂等在雨季前进行全面检查和维修，保证基础</w:t>
      </w:r>
      <w:r>
        <w:rPr>
          <w:rFonts w:hint="eastAsia"/>
          <w:lang w:eastAsia="zh-CN"/>
        </w:rPr>
        <w:t>、</w:t>
      </w:r>
      <w:r>
        <w:rPr>
          <w:rFonts w:hint="eastAsia"/>
        </w:rPr>
        <w:t>屋面不塌陷</w:t>
      </w:r>
      <w:r>
        <w:rPr>
          <w:rFonts w:hint="eastAsia"/>
          <w:lang w:eastAsia="zh-CN"/>
        </w:rPr>
        <w:t>、</w:t>
      </w:r>
      <w:r>
        <w:rPr>
          <w:rFonts w:hint="eastAsia"/>
        </w:rPr>
        <w:t>不漏雨，四周不积水。</w:t>
      </w:r>
    </w:p>
    <w:p>
      <w:pPr>
        <w:bidi w:val="0"/>
        <w:rPr>
          <w:rFonts w:hint="eastAsia"/>
        </w:rPr>
      </w:pPr>
      <w:r>
        <w:rPr>
          <w:rFonts w:hint="eastAsia"/>
          <w:lang w:val="en-US" w:eastAsia="zh-CN"/>
        </w:rPr>
        <w:t>12、</w:t>
      </w:r>
      <w:r>
        <w:rPr>
          <w:rFonts w:hint="eastAsia"/>
        </w:rPr>
        <w:t>在雨季到来前，做好各脚手架防雷装置，安全部在雨季前要对避雷装置作一次全面检查，确保防雷。</w:t>
      </w:r>
    </w:p>
    <w:p>
      <w:pPr>
        <w:pStyle w:val="3"/>
        <w:bidi w:val="0"/>
        <w:rPr>
          <w:rFonts w:hint="eastAsia"/>
          <w:lang w:val="en-US" w:eastAsia="zh-CN"/>
        </w:rPr>
      </w:pPr>
      <w:r>
        <w:rPr>
          <w:rFonts w:hint="eastAsia"/>
          <w:lang w:val="en-US" w:eastAsia="zh-CN"/>
        </w:rPr>
        <w:t>11.3、安全措施</w:t>
      </w:r>
    </w:p>
    <w:p>
      <w:pPr>
        <w:bidi w:val="0"/>
        <w:rPr>
          <w:rFonts w:hint="eastAsia"/>
        </w:rPr>
      </w:pPr>
      <w:r>
        <w:rPr>
          <w:rFonts w:hint="eastAsia"/>
          <w:lang w:val="en-US" w:eastAsia="zh-CN"/>
        </w:rPr>
        <w:t>1、</w:t>
      </w:r>
      <w:r>
        <w:rPr>
          <w:rFonts w:hint="eastAsia"/>
        </w:rPr>
        <w:t>一般措施</w:t>
      </w:r>
    </w:p>
    <w:p>
      <w:pPr>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施工现场</w:t>
      </w:r>
      <w:r>
        <w:rPr>
          <w:rFonts w:hint="eastAsia"/>
          <w:lang w:eastAsia="zh-CN"/>
        </w:rPr>
        <w:t>、</w:t>
      </w:r>
      <w:r>
        <w:rPr>
          <w:rFonts w:hint="eastAsia"/>
        </w:rPr>
        <w:t>生产基地的工棚</w:t>
      </w:r>
      <w:r>
        <w:rPr>
          <w:rFonts w:hint="eastAsia"/>
          <w:lang w:eastAsia="zh-CN"/>
        </w:rPr>
        <w:t>、</w:t>
      </w:r>
      <w:r>
        <w:rPr>
          <w:rFonts w:hint="eastAsia"/>
        </w:rPr>
        <w:t>仓库</w:t>
      </w:r>
      <w:r>
        <w:rPr>
          <w:rFonts w:hint="eastAsia"/>
          <w:lang w:eastAsia="zh-CN"/>
        </w:rPr>
        <w:t>、</w:t>
      </w:r>
      <w:r>
        <w:rPr>
          <w:rFonts w:hint="eastAsia"/>
        </w:rPr>
        <w:t>食堂</w:t>
      </w:r>
      <w:r>
        <w:rPr>
          <w:rFonts w:hint="eastAsia"/>
          <w:lang w:eastAsia="zh-CN"/>
        </w:rPr>
        <w:t>、</w:t>
      </w:r>
      <w:r>
        <w:rPr>
          <w:rFonts w:hint="eastAsia"/>
        </w:rPr>
        <w:t>临时住房等暂设工程各分管单位应在雨期前进行全面检查和整修，保证基础</w:t>
      </w:r>
      <w:r>
        <w:rPr>
          <w:rFonts w:hint="eastAsia"/>
          <w:lang w:eastAsia="zh-CN"/>
        </w:rPr>
        <w:t>、</w:t>
      </w:r>
      <w:r>
        <w:rPr>
          <w:rFonts w:hint="eastAsia"/>
        </w:rPr>
        <w:t>道路不塌陷，房间不漏雨，场区不积水。</w:t>
      </w:r>
    </w:p>
    <w:p>
      <w:pPr>
        <w:bidi w:val="0"/>
        <w:rPr>
          <w:rFonts w:hint="eastAsia"/>
        </w:rPr>
      </w:pPr>
      <w:r>
        <w:rPr>
          <w:rFonts w:hint="eastAsia"/>
          <w:lang w:eastAsia="zh-CN"/>
        </w:rPr>
        <w:t>（</w:t>
      </w:r>
      <w:r>
        <w:rPr>
          <w:rFonts w:hint="eastAsia"/>
          <w:lang w:val="en-US" w:eastAsia="zh-CN"/>
        </w:rPr>
        <w:t>2</w:t>
      </w:r>
      <w:r>
        <w:rPr>
          <w:rFonts w:hint="eastAsia"/>
          <w:lang w:eastAsia="zh-CN"/>
        </w:rPr>
        <w:t>）</w:t>
      </w:r>
      <w:r>
        <w:rPr>
          <w:rFonts w:hint="eastAsia"/>
        </w:rPr>
        <w:t>在雨期到来前，作好防雷装置，在雨期前要对避雷装置作一次全面检查，确保防雷安全。</w:t>
      </w:r>
    </w:p>
    <w:p>
      <w:pPr>
        <w:bidi w:val="0"/>
        <w:rPr>
          <w:rFonts w:hint="eastAsia"/>
        </w:rPr>
      </w:pPr>
      <w:r>
        <w:rPr>
          <w:rFonts w:hint="eastAsia"/>
          <w:lang w:val="en-US" w:eastAsia="zh-CN"/>
        </w:rPr>
        <w:t>2</w:t>
      </w:r>
      <w:r>
        <w:rPr>
          <w:rFonts w:hint="eastAsia"/>
          <w:lang w:eastAsia="zh-CN"/>
        </w:rPr>
        <w:t>、</w:t>
      </w:r>
      <w:r>
        <w:rPr>
          <w:rFonts w:hint="eastAsia"/>
        </w:rPr>
        <w:t>专项措施</w:t>
      </w:r>
    </w:p>
    <w:p>
      <w:pPr>
        <w:bidi w:val="0"/>
        <w:rPr>
          <w:rFonts w:hint="eastAsia"/>
        </w:rPr>
      </w:pPr>
      <w:r>
        <w:rPr>
          <w:rFonts w:hint="eastAsia"/>
        </w:rPr>
        <w:t>（1）原材料的储存和堆放</w:t>
      </w:r>
    </w:p>
    <w:p>
      <w:pPr>
        <w:bidi w:val="0"/>
        <w:rPr>
          <w:rFonts w:hint="eastAsia"/>
        </w:rPr>
      </w:pPr>
      <w:r>
        <w:rPr>
          <w:rFonts w:hint="eastAsia"/>
          <w:lang w:val="en-US" w:eastAsia="zh-CN"/>
        </w:rPr>
        <w:t>1）</w:t>
      </w:r>
      <w:r>
        <w:rPr>
          <w:rFonts w:hint="eastAsia"/>
        </w:rPr>
        <w:t>水泥全部存入仓库，没有仓库的应搭设专门的棚子，保证不漏</w:t>
      </w:r>
      <w:r>
        <w:rPr>
          <w:rFonts w:hint="eastAsia"/>
          <w:lang w:eastAsia="zh-CN"/>
        </w:rPr>
        <w:t>、</w:t>
      </w:r>
      <w:r>
        <w:rPr>
          <w:rFonts w:hint="eastAsia"/>
        </w:rPr>
        <w:t>不潮，下面应架空通风，四周设排水沟，避免积水。现场可充分利用结构首层堆放材料；砂</w:t>
      </w:r>
      <w:r>
        <w:rPr>
          <w:rFonts w:hint="eastAsia"/>
          <w:lang w:eastAsia="zh-CN"/>
        </w:rPr>
        <w:t>、</w:t>
      </w:r>
      <w:r>
        <w:rPr>
          <w:rFonts w:hint="eastAsia"/>
        </w:rPr>
        <w:t>石料一定要有足够的储备，以保证工程的顺利进行。场地四周要有排水出路，防止淤泥渗入；空心砖应在底部用木方垫起，上部用防雨材料覆盖；模板堆放场地应碾压密实，防止因地面下沉造成倒塌事故。</w:t>
      </w:r>
    </w:p>
    <w:p>
      <w:pPr>
        <w:bidi w:val="0"/>
        <w:rPr>
          <w:rFonts w:hint="eastAsia"/>
        </w:rPr>
      </w:pPr>
      <w:r>
        <w:rPr>
          <w:rFonts w:hint="eastAsia"/>
          <w:lang w:val="en-US" w:eastAsia="zh-CN"/>
        </w:rPr>
        <w:t>2）</w:t>
      </w:r>
      <w:r>
        <w:rPr>
          <w:rFonts w:hint="eastAsia"/>
        </w:rPr>
        <w:t>雨期所需材料</w:t>
      </w:r>
      <w:r>
        <w:rPr>
          <w:rFonts w:hint="eastAsia"/>
          <w:lang w:eastAsia="zh-CN"/>
        </w:rPr>
        <w:t>、</w:t>
      </w:r>
      <w:r>
        <w:rPr>
          <w:rFonts w:hint="eastAsia"/>
        </w:rPr>
        <w:t>设备和其他用品，如水泵</w:t>
      </w:r>
      <w:r>
        <w:rPr>
          <w:rFonts w:hint="eastAsia"/>
          <w:lang w:eastAsia="zh-CN"/>
        </w:rPr>
        <w:t>、</w:t>
      </w:r>
      <w:r>
        <w:rPr>
          <w:rFonts w:hint="eastAsia"/>
        </w:rPr>
        <w:t>抽水软管</w:t>
      </w:r>
      <w:r>
        <w:rPr>
          <w:rFonts w:hint="eastAsia"/>
          <w:lang w:eastAsia="zh-CN"/>
        </w:rPr>
        <w:t>、</w:t>
      </w:r>
      <w:r>
        <w:rPr>
          <w:rFonts w:hint="eastAsia"/>
        </w:rPr>
        <w:t>草袋</w:t>
      </w:r>
      <w:r>
        <w:rPr>
          <w:rFonts w:hint="eastAsia"/>
          <w:lang w:eastAsia="zh-CN"/>
        </w:rPr>
        <w:t>、</w:t>
      </w:r>
      <w:r>
        <w:rPr>
          <w:rFonts w:hint="eastAsia"/>
        </w:rPr>
        <w:t>塑料布</w:t>
      </w:r>
      <w:r>
        <w:rPr>
          <w:rFonts w:hint="eastAsia"/>
          <w:lang w:eastAsia="zh-CN"/>
        </w:rPr>
        <w:t>、</w:t>
      </w:r>
      <w:r>
        <w:rPr>
          <w:rFonts w:hint="eastAsia"/>
        </w:rPr>
        <w:t>苫布等由材料部门提前准备，及时组织进行。水泵等设备应提前检修；雨期前对现场配电箱</w:t>
      </w:r>
      <w:r>
        <w:rPr>
          <w:rFonts w:hint="eastAsia"/>
          <w:lang w:eastAsia="zh-CN"/>
        </w:rPr>
        <w:t>、</w:t>
      </w:r>
      <w:r>
        <w:rPr>
          <w:rFonts w:hint="eastAsia"/>
        </w:rPr>
        <w:t>闸箱</w:t>
      </w:r>
      <w:r>
        <w:rPr>
          <w:rFonts w:hint="eastAsia"/>
          <w:lang w:eastAsia="zh-CN"/>
        </w:rPr>
        <w:t>、</w:t>
      </w:r>
      <w:r>
        <w:rPr>
          <w:rFonts w:hint="eastAsia"/>
        </w:rPr>
        <w:t>电缆临时支架等仔细检查，需加固的及时加固，缺盖</w:t>
      </w:r>
      <w:r>
        <w:rPr>
          <w:rFonts w:hint="eastAsia"/>
          <w:lang w:eastAsia="zh-CN"/>
        </w:rPr>
        <w:t>、</w:t>
      </w:r>
      <w:r>
        <w:rPr>
          <w:rFonts w:hint="eastAsia"/>
        </w:rPr>
        <w:t>罩</w:t>
      </w:r>
      <w:r>
        <w:rPr>
          <w:rFonts w:hint="eastAsia"/>
          <w:lang w:eastAsia="zh-CN"/>
        </w:rPr>
        <w:t>、</w:t>
      </w:r>
      <w:r>
        <w:rPr>
          <w:rFonts w:hint="eastAsia"/>
        </w:rPr>
        <w:t>门的及时补齐，确保用电安全。</w:t>
      </w:r>
    </w:p>
    <w:p>
      <w:pPr>
        <w:bidi w:val="0"/>
        <w:rPr>
          <w:rFonts w:hint="eastAsia"/>
        </w:rPr>
      </w:pPr>
      <w:r>
        <w:rPr>
          <w:rFonts w:hint="eastAsia"/>
          <w:lang w:val="en-US" w:eastAsia="zh-CN"/>
        </w:rPr>
        <w:t>3）</w:t>
      </w:r>
      <w:r>
        <w:rPr>
          <w:rFonts w:hint="eastAsia"/>
        </w:rPr>
        <w:t>脚手架等做好避雷工作，也可利用建筑物自身的避雷设施，接地电阻一定要符合要求；大风天气，要做好大型高耸物件的防风加固措施，地下室人防出入口，管沟口等加以封闭或设防水台；加强天气预报工作，防止暴雨突然袭击，合理安排每日的工作；现场临时排水管道均要提前疏通，并定期清理；晴天派专人进行开窗通风换气，以防室内潮气过大。</w:t>
      </w:r>
    </w:p>
    <w:p>
      <w:pPr>
        <w:bidi w:val="0"/>
        <w:rPr>
          <w:rFonts w:hint="eastAsia"/>
        </w:rPr>
      </w:pPr>
      <w:r>
        <w:rPr>
          <w:rFonts w:hint="eastAsia"/>
        </w:rPr>
        <w:t>（2）混凝土施工</w:t>
      </w:r>
    </w:p>
    <w:p>
      <w:pPr>
        <w:bidi w:val="0"/>
        <w:rPr>
          <w:rFonts w:hint="eastAsia"/>
        </w:rPr>
      </w:pPr>
      <w:r>
        <w:rPr>
          <w:rFonts w:hint="eastAsia"/>
          <w:lang w:val="en-US" w:eastAsia="zh-CN"/>
        </w:rPr>
        <w:t>1）</w:t>
      </w:r>
      <w:r>
        <w:rPr>
          <w:rFonts w:hint="eastAsia"/>
        </w:rPr>
        <w:t>混凝土施工尽量避免在雨天进行。中雨</w:t>
      </w:r>
      <w:r>
        <w:rPr>
          <w:rFonts w:hint="eastAsia"/>
          <w:lang w:eastAsia="zh-CN"/>
        </w:rPr>
        <w:t>、</w:t>
      </w:r>
      <w:r>
        <w:rPr>
          <w:rFonts w:hint="eastAsia"/>
        </w:rPr>
        <w:t>大雨和暴雨天不得浇筑混凝土，新浇混凝土要用苫布覆盖，以防雨水冲刷。</w:t>
      </w:r>
    </w:p>
    <w:p>
      <w:pPr>
        <w:bidi w:val="0"/>
        <w:rPr>
          <w:rFonts w:hint="eastAsia"/>
        </w:rPr>
      </w:pPr>
      <w:r>
        <w:rPr>
          <w:rFonts w:hint="eastAsia"/>
          <w:lang w:val="en-US" w:eastAsia="zh-CN"/>
        </w:rPr>
        <w:t>2）</w:t>
      </w:r>
      <w:r>
        <w:rPr>
          <w:rFonts w:hint="eastAsia"/>
        </w:rPr>
        <w:t>浇筑梁</w:t>
      </w:r>
      <w:r>
        <w:rPr>
          <w:rFonts w:hint="eastAsia"/>
          <w:lang w:eastAsia="zh-CN"/>
        </w:rPr>
        <w:t>、</w:t>
      </w:r>
      <w:r>
        <w:rPr>
          <w:rFonts w:hint="eastAsia"/>
        </w:rPr>
        <w:t>板</w:t>
      </w:r>
      <w:r>
        <w:rPr>
          <w:rFonts w:hint="eastAsia"/>
          <w:lang w:eastAsia="zh-CN"/>
        </w:rPr>
        <w:t>、</w:t>
      </w:r>
      <w:r>
        <w:rPr>
          <w:rFonts w:hint="eastAsia"/>
        </w:rPr>
        <w:t>墙</w:t>
      </w:r>
      <w:r>
        <w:rPr>
          <w:rFonts w:hint="eastAsia"/>
          <w:lang w:eastAsia="zh-CN"/>
        </w:rPr>
        <w:t>、</w:t>
      </w:r>
      <w:r>
        <w:rPr>
          <w:rFonts w:hint="eastAsia"/>
        </w:rPr>
        <w:t>柱混凝土时，如遇小雨天气，可根据实际情况搅拌站调整坍落度，可适当减小坍落度。梁板同时浇筑时应沿次梁方向浇筑，此时如遇雨而停止施工，可将施工缝留在次梁和板上，从而保证主梁的整体性。如遇雨天浇筑混凝土，上表面找平后，立即覆盖塑料布。</w:t>
      </w:r>
    </w:p>
    <w:p>
      <w:pPr>
        <w:bidi w:val="0"/>
        <w:rPr>
          <w:rFonts w:hint="eastAsia"/>
        </w:rPr>
      </w:pPr>
      <w:bookmarkStart w:id="279" w:name="_Toc420966552"/>
      <w:r>
        <w:rPr>
          <w:rFonts w:hint="eastAsia"/>
        </w:rPr>
        <w:t>（3）钢筋工程</w:t>
      </w:r>
      <w:bookmarkEnd w:id="279"/>
    </w:p>
    <w:p>
      <w:pPr>
        <w:bidi w:val="0"/>
        <w:rPr>
          <w:rFonts w:hint="eastAsia"/>
        </w:rPr>
      </w:pPr>
      <w:r>
        <w:rPr>
          <w:rFonts w:hint="eastAsia"/>
          <w:lang w:val="en-US" w:eastAsia="zh-CN"/>
        </w:rPr>
        <w:t>1）</w:t>
      </w:r>
      <w:r>
        <w:rPr>
          <w:rFonts w:hint="eastAsia"/>
        </w:rPr>
        <w:t>现场堆放的钢筋要将底部用木方垫高100mm，并在其上面用苫布或塑料布覆盖，以防钢筋锈蚀。</w:t>
      </w:r>
    </w:p>
    <w:p>
      <w:pPr>
        <w:bidi w:val="0"/>
        <w:rPr>
          <w:rFonts w:hint="eastAsia"/>
        </w:rPr>
      </w:pPr>
      <w:r>
        <w:rPr>
          <w:rFonts w:hint="eastAsia"/>
          <w:lang w:val="en-US" w:eastAsia="zh-CN"/>
        </w:rPr>
        <w:t>2）</w:t>
      </w:r>
      <w:r>
        <w:rPr>
          <w:rFonts w:hint="eastAsia"/>
        </w:rPr>
        <w:t>对于施工作业面上的钢筋，一旦有锈蚀的现象，要用铁刷子除锈。</w:t>
      </w:r>
    </w:p>
    <w:p>
      <w:pPr>
        <w:bidi w:val="0"/>
        <w:rPr>
          <w:rFonts w:hint="eastAsia"/>
        </w:rPr>
      </w:pPr>
      <w:r>
        <w:rPr>
          <w:rFonts w:hint="eastAsia"/>
          <w:lang w:val="en-US" w:eastAsia="zh-CN"/>
        </w:rPr>
        <w:t>3）</w:t>
      </w:r>
      <w:r>
        <w:rPr>
          <w:rFonts w:hint="eastAsia"/>
        </w:rPr>
        <w:t>为保护后浇带处的钢筋，在后浇带两边各砌一道120mm宽</w:t>
      </w:r>
      <w:r>
        <w:rPr>
          <w:rFonts w:hint="eastAsia"/>
          <w:lang w:eastAsia="zh-CN"/>
        </w:rPr>
        <w:t>、</w:t>
      </w:r>
      <w:r>
        <w:rPr>
          <w:rFonts w:hint="eastAsia"/>
        </w:rPr>
        <w:t>200mm高的砖墙，上用采条布及预制板封口，预制板上做防水层及砂浆保护层。</w:t>
      </w:r>
    </w:p>
    <w:p>
      <w:pPr>
        <w:bidi w:val="0"/>
        <w:rPr>
          <w:rFonts w:hint="eastAsia"/>
        </w:rPr>
      </w:pPr>
      <w:r>
        <w:rPr>
          <w:rFonts w:hint="eastAsia"/>
          <w:lang w:val="en-US" w:eastAsia="zh-CN"/>
        </w:rPr>
        <w:t>4）</w:t>
      </w:r>
      <w:r>
        <w:rPr>
          <w:rFonts w:hint="eastAsia"/>
        </w:rPr>
        <w:t>钢筋加工及钢筋成型机的上方设棚防雨。下大雨时停止加工。</w:t>
      </w:r>
    </w:p>
    <w:p>
      <w:pPr>
        <w:bidi w:val="0"/>
        <w:rPr>
          <w:rFonts w:hint="eastAsia"/>
        </w:rPr>
      </w:pPr>
      <w:bookmarkStart w:id="280" w:name="_Toc420966553"/>
      <w:r>
        <w:rPr>
          <w:rFonts w:hint="eastAsia"/>
        </w:rPr>
        <w:t>（4）模板工程</w:t>
      </w:r>
      <w:bookmarkEnd w:id="280"/>
    </w:p>
    <w:p>
      <w:pPr>
        <w:bidi w:val="0"/>
        <w:rPr>
          <w:rFonts w:hint="eastAsia"/>
        </w:rPr>
      </w:pPr>
      <w:r>
        <w:rPr>
          <w:rFonts w:hint="eastAsia"/>
          <w:lang w:val="en-US" w:eastAsia="zh-CN"/>
        </w:rPr>
        <w:t>1）</w:t>
      </w:r>
      <w:r>
        <w:rPr>
          <w:rFonts w:hint="eastAsia"/>
        </w:rPr>
        <w:t>雨天使用的木模板拆下后要放平，以免变形。模板拆下后要及时清理，涂刷脱模剂，大雨过后要重新涂刷一遍脱模剂。</w:t>
      </w:r>
    </w:p>
    <w:p>
      <w:pPr>
        <w:bidi w:val="0"/>
        <w:rPr>
          <w:rFonts w:hint="eastAsia"/>
        </w:rPr>
      </w:pPr>
      <w:r>
        <w:rPr>
          <w:rFonts w:hint="eastAsia"/>
          <w:lang w:val="en-US" w:eastAsia="zh-CN"/>
        </w:rPr>
        <w:t>2）</w:t>
      </w:r>
      <w:r>
        <w:rPr>
          <w:rFonts w:hint="eastAsia"/>
        </w:rPr>
        <w:t>模板安装完成后，尽快浇筑混凝土，防止模板遇雨变形。若模板安装完成后不能及时浇筑混凝土，又被雨水淋过，则浇筑混凝土前要重新检查模板和支撑，如若有变形的模板，及时调整或更换。</w:t>
      </w:r>
      <w:bookmarkStart w:id="281" w:name="_Toc420966554"/>
      <w:bookmarkStart w:id="282" w:name="_Toc483823447"/>
    </w:p>
    <w:p>
      <w:pPr>
        <w:bidi w:val="0"/>
        <w:rPr>
          <w:rFonts w:hint="eastAsia"/>
        </w:rPr>
      </w:pPr>
      <w:r>
        <w:rPr>
          <w:rFonts w:hint="eastAsia"/>
        </w:rPr>
        <w:t>（5）砌筑工程</w:t>
      </w:r>
      <w:bookmarkEnd w:id="281"/>
      <w:bookmarkEnd w:id="282"/>
    </w:p>
    <w:p>
      <w:pPr>
        <w:bidi w:val="0"/>
        <w:rPr>
          <w:rFonts w:hint="eastAsia"/>
        </w:rPr>
      </w:pPr>
      <w:r>
        <w:rPr>
          <w:rFonts w:hint="eastAsia"/>
        </w:rPr>
        <w:t>需砌筑外墙时如遇小雨天气，砌筑砂浆应减小稠度。受雨水冲刷而失浆的砂浆应重新加水泥拌和后使用。遇暴雨停工时，应将新砌好的砌体覆盖。大雨后，如有新砌体受雨冲，应翻砌最上面两层砌块。为保证砌块的含水率，密切注意天气变化情况。合理安排砌块进场时间，设法避开雨天。砌块如遭雨淋，在使用前应适当让其风干，降低含水率，保证砌筑质量。</w:t>
      </w:r>
    </w:p>
    <w:p>
      <w:pPr>
        <w:bidi w:val="0"/>
        <w:rPr>
          <w:rFonts w:hint="eastAsia"/>
        </w:rPr>
      </w:pPr>
      <w:bookmarkStart w:id="283" w:name="_Toc420966556"/>
      <w:bookmarkStart w:id="284" w:name="_Toc483823448"/>
      <w:r>
        <w:rPr>
          <w:rFonts w:hint="eastAsia"/>
        </w:rPr>
        <w:t>（6）脚手架工程</w:t>
      </w:r>
      <w:bookmarkEnd w:id="283"/>
      <w:bookmarkEnd w:id="284"/>
    </w:p>
    <w:p>
      <w:pPr>
        <w:bidi w:val="0"/>
        <w:rPr>
          <w:rFonts w:hint="eastAsia"/>
        </w:rPr>
      </w:pPr>
      <w:r>
        <w:rPr>
          <w:rFonts w:hint="eastAsia"/>
          <w:lang w:val="en-US" w:eastAsia="zh-CN"/>
        </w:rPr>
        <w:t>1）</w:t>
      </w:r>
      <w:r>
        <w:rPr>
          <w:rFonts w:hint="eastAsia"/>
        </w:rPr>
        <w:t>雨季前对所有脚手架进行全面检查，脚手架立杆底座必须牢固，外脚手架连接点与墙体拉接牢固。</w:t>
      </w:r>
    </w:p>
    <w:p>
      <w:pPr>
        <w:bidi w:val="0"/>
        <w:rPr>
          <w:rFonts w:hint="eastAsia"/>
        </w:rPr>
      </w:pPr>
      <w:r>
        <w:rPr>
          <w:rFonts w:hint="eastAsia"/>
          <w:lang w:val="en-US" w:eastAsia="zh-CN"/>
        </w:rPr>
        <w:t>2）</w:t>
      </w:r>
      <w:r>
        <w:rPr>
          <w:rFonts w:hint="eastAsia"/>
        </w:rPr>
        <w:t>外架基础应随时观察，如有下陷或变形，应立即处理。脚手架立杆底部必须设置垫木，并加设扫地杆，同时保证排水良好，避免积水浸泡。所有马道</w:t>
      </w:r>
      <w:r>
        <w:rPr>
          <w:rFonts w:hint="eastAsia"/>
          <w:lang w:eastAsia="zh-CN"/>
        </w:rPr>
        <w:t>、</w:t>
      </w:r>
      <w:r>
        <w:rPr>
          <w:rFonts w:hint="eastAsia"/>
        </w:rPr>
        <w:t>斜梯均应钉防滑条。</w:t>
      </w:r>
    </w:p>
    <w:p>
      <w:pPr>
        <w:bidi w:val="0"/>
        <w:rPr>
          <w:rFonts w:hint="eastAsia"/>
        </w:rPr>
      </w:pPr>
      <w:r>
        <w:rPr>
          <w:rFonts w:hint="eastAsia"/>
        </w:rPr>
        <w:t>（7）装修施工</w:t>
      </w:r>
    </w:p>
    <w:p>
      <w:pPr>
        <w:bidi w:val="0"/>
        <w:rPr>
          <w:rFonts w:hint="eastAsia"/>
        </w:rPr>
      </w:pPr>
      <w:r>
        <w:rPr>
          <w:rFonts w:hint="eastAsia"/>
          <w:lang w:val="en-US" w:eastAsia="zh-CN"/>
        </w:rPr>
        <w:t>1）</w:t>
      </w:r>
      <w:r>
        <w:rPr>
          <w:rFonts w:hint="eastAsia"/>
        </w:rPr>
        <w:t>雨期装修施工应精心组织，合理安排雨期装修施工工序。按照晴</w:t>
      </w:r>
      <w:r>
        <w:rPr>
          <w:rFonts w:hint="eastAsia"/>
          <w:lang w:eastAsia="zh-CN"/>
        </w:rPr>
        <w:t>、</w:t>
      </w:r>
      <w:r>
        <w:rPr>
          <w:rFonts w:hint="eastAsia"/>
        </w:rPr>
        <w:t>雨</w:t>
      </w:r>
      <w:r>
        <w:rPr>
          <w:rFonts w:hint="eastAsia"/>
          <w:lang w:eastAsia="zh-CN"/>
        </w:rPr>
        <w:t>、</w:t>
      </w:r>
      <w:r>
        <w:rPr>
          <w:rFonts w:hint="eastAsia"/>
        </w:rPr>
        <w:t>内</w:t>
      </w:r>
      <w:r>
        <w:rPr>
          <w:rFonts w:hint="eastAsia"/>
          <w:lang w:eastAsia="zh-CN"/>
        </w:rPr>
        <w:t>、</w:t>
      </w:r>
      <w:r>
        <w:rPr>
          <w:rFonts w:hint="eastAsia"/>
        </w:rPr>
        <w:t>外相结合的原则安排施工，晴天多做外装修，雨天做内装修。外装修作业前要收听天气预报，确认无雨后方可进行施工，雨天不得进行外装修作业。雨天室内工作时，应避免操作人员将泥水带入室内造成污染。一旦污染楼地面应及时清理。</w:t>
      </w:r>
    </w:p>
    <w:p>
      <w:pPr>
        <w:bidi w:val="0"/>
        <w:rPr>
          <w:rFonts w:hint="eastAsia"/>
        </w:rPr>
      </w:pPr>
      <w:r>
        <w:rPr>
          <w:rFonts w:hint="eastAsia"/>
          <w:lang w:val="en-US" w:eastAsia="zh-CN"/>
        </w:rPr>
        <w:t>2）</w:t>
      </w:r>
      <w:r>
        <w:rPr>
          <w:rFonts w:hint="eastAsia"/>
        </w:rPr>
        <w:t>室内木作</w:t>
      </w:r>
      <w:r>
        <w:rPr>
          <w:rFonts w:hint="eastAsia"/>
          <w:lang w:eastAsia="zh-CN"/>
        </w:rPr>
        <w:t>、</w:t>
      </w:r>
      <w:r>
        <w:rPr>
          <w:rFonts w:hint="eastAsia"/>
        </w:rPr>
        <w:t>油漆及精装修在雨期施工时，其室外门窗采取封闭，防止作业面被雨水淋湿浸泡。</w:t>
      </w:r>
    </w:p>
    <w:p>
      <w:pPr>
        <w:bidi w:val="0"/>
        <w:rPr>
          <w:rFonts w:hint="eastAsia"/>
        </w:rPr>
      </w:pPr>
      <w:r>
        <w:rPr>
          <w:rFonts w:hint="eastAsia"/>
          <w:lang w:val="en-US" w:eastAsia="zh-CN"/>
        </w:rPr>
        <w:t>3）</w:t>
      </w:r>
      <w:r>
        <w:rPr>
          <w:rFonts w:hint="eastAsia"/>
        </w:rPr>
        <w:t>外墙施工遇雨时，应进行覆盖，继续施工时，应对已施工部位进行检查，以确认是否受损</w:t>
      </w:r>
      <w:r>
        <w:rPr>
          <w:rFonts w:hint="eastAsia"/>
          <w:lang w:eastAsia="zh-CN"/>
        </w:rPr>
        <w:t>、</w:t>
      </w:r>
      <w:r>
        <w:rPr>
          <w:rFonts w:hint="eastAsia"/>
        </w:rPr>
        <w:t>是否需返工。</w:t>
      </w:r>
    </w:p>
    <w:p>
      <w:pPr>
        <w:bidi w:val="0"/>
        <w:rPr>
          <w:rFonts w:hint="eastAsia"/>
        </w:rPr>
      </w:pPr>
      <w:r>
        <w:rPr>
          <w:rFonts w:hint="eastAsia"/>
          <w:lang w:val="en-US" w:eastAsia="zh-CN"/>
        </w:rPr>
        <w:t>4）</w:t>
      </w:r>
      <w:r>
        <w:rPr>
          <w:rFonts w:hint="eastAsia"/>
        </w:rPr>
        <w:t>内装修应先安好门窗或采取遮挡措施。通风口及所有洞口在雨天用塑料布及多层板封堵。水落管一定要安装到底，并安好弯头，以免雨水污染外墙装饰。</w:t>
      </w:r>
    </w:p>
    <w:p>
      <w:pPr>
        <w:bidi w:val="0"/>
        <w:rPr>
          <w:rFonts w:hint="eastAsia"/>
        </w:rPr>
      </w:pPr>
      <w:r>
        <w:rPr>
          <w:rFonts w:hint="eastAsia"/>
          <w:lang w:val="en-US" w:eastAsia="zh-CN"/>
        </w:rPr>
        <w:t>5）</w:t>
      </w:r>
      <w:r>
        <w:rPr>
          <w:rFonts w:hint="eastAsia"/>
        </w:rPr>
        <w:t>对易受污染的外装修，要制定专门的成品保护措施；每天下班前关好门窗，以防雨水损坏室内装修，防止门窗玻璃被风吹坏。</w:t>
      </w:r>
    </w:p>
    <w:p>
      <w:pPr>
        <w:bidi w:val="0"/>
        <w:rPr>
          <w:rFonts w:hint="eastAsia"/>
        </w:rPr>
      </w:pPr>
      <w:r>
        <w:rPr>
          <w:rFonts w:hint="eastAsia"/>
          <w:lang w:val="en-US" w:eastAsia="zh-CN"/>
        </w:rPr>
        <w:t>6）</w:t>
      </w:r>
      <w:r>
        <w:rPr>
          <w:rFonts w:hint="eastAsia"/>
        </w:rPr>
        <w:t>各种惧雨防潮装修材料应按物质保管规定，入库和覆盖防潮布存放，防止变质失效；如门窗</w:t>
      </w:r>
      <w:r>
        <w:rPr>
          <w:rFonts w:hint="eastAsia"/>
          <w:lang w:eastAsia="zh-CN"/>
        </w:rPr>
        <w:t>、</w:t>
      </w:r>
      <w:r>
        <w:rPr>
          <w:rFonts w:hint="eastAsia"/>
        </w:rPr>
        <w:t>白灰</w:t>
      </w:r>
      <w:r>
        <w:rPr>
          <w:rFonts w:hint="eastAsia"/>
          <w:lang w:eastAsia="zh-CN"/>
        </w:rPr>
        <w:t>、</w:t>
      </w:r>
      <w:r>
        <w:rPr>
          <w:rFonts w:hint="eastAsia"/>
        </w:rPr>
        <w:t>石膏板等易受潮的材料应放于室内，垫高并覆盖塑料布。</w:t>
      </w:r>
    </w:p>
    <w:p>
      <w:pPr>
        <w:bidi w:val="0"/>
        <w:rPr>
          <w:rFonts w:hint="eastAsia"/>
        </w:rPr>
      </w:pPr>
      <w:r>
        <w:rPr>
          <w:rFonts w:hint="eastAsia"/>
        </w:rPr>
        <w:t>（8）机电安装</w:t>
      </w:r>
    </w:p>
    <w:p>
      <w:pPr>
        <w:bidi w:val="0"/>
        <w:rPr>
          <w:rFonts w:hint="eastAsia"/>
        </w:rPr>
      </w:pPr>
      <w:r>
        <w:rPr>
          <w:rFonts w:hint="eastAsia"/>
          <w:lang w:val="en-US" w:eastAsia="zh-CN"/>
        </w:rPr>
        <w:t>1）</w:t>
      </w:r>
      <w:r>
        <w:rPr>
          <w:rFonts w:hint="eastAsia"/>
        </w:rPr>
        <w:t>设备预留孔洞做好防雨措施。如施工现场地下部分设备已安装完毕，要采取措施防止设备受潮</w:t>
      </w:r>
      <w:r>
        <w:rPr>
          <w:rFonts w:hint="eastAsia"/>
          <w:lang w:eastAsia="zh-CN"/>
        </w:rPr>
        <w:t>、</w:t>
      </w:r>
      <w:r>
        <w:rPr>
          <w:rFonts w:hint="eastAsia"/>
        </w:rPr>
        <w:t>被水浸泡。</w:t>
      </w:r>
    </w:p>
    <w:p>
      <w:pPr>
        <w:bidi w:val="0"/>
        <w:rPr>
          <w:rFonts w:hint="eastAsia"/>
        </w:rPr>
      </w:pPr>
      <w:r>
        <w:rPr>
          <w:rFonts w:hint="eastAsia"/>
          <w:lang w:val="en-US" w:eastAsia="zh-CN"/>
        </w:rPr>
        <w:t>2）</w:t>
      </w:r>
      <w:r>
        <w:rPr>
          <w:rFonts w:hint="eastAsia"/>
        </w:rPr>
        <w:t>现场中外露的管道或设备，应用塑料布或其它防雨材料盖好；室外架空线路施工立杆时，基坑挖出的土应甩离坑边0.5米以外，并不要把标桩埋上，同时坑四周用土围堆，防止雨水流入。</w:t>
      </w:r>
    </w:p>
    <w:p>
      <w:pPr>
        <w:bidi w:val="0"/>
        <w:rPr>
          <w:rFonts w:hint="eastAsia"/>
        </w:rPr>
      </w:pPr>
      <w:r>
        <w:rPr>
          <w:rFonts w:hint="eastAsia"/>
          <w:lang w:val="en-US" w:eastAsia="zh-CN"/>
        </w:rPr>
        <w:t>3）</w:t>
      </w:r>
      <w:r>
        <w:rPr>
          <w:rFonts w:hint="eastAsia"/>
        </w:rPr>
        <w:t>直埋电缆敷设完后应立即铺沙，盖砖及回填夯实，防止下雨时雨水流入沟槽内；室外电缆中间头</w:t>
      </w:r>
      <w:r>
        <w:rPr>
          <w:rFonts w:hint="eastAsia"/>
          <w:lang w:eastAsia="zh-CN"/>
        </w:rPr>
        <w:t>、</w:t>
      </w:r>
      <w:r>
        <w:rPr>
          <w:rFonts w:hint="eastAsia"/>
        </w:rPr>
        <w:t>终端头制作应选择晴朗无风的天气，油浸纸绝缘电缆制作前须摇测电缆绝缘及校验潮气，如发现电缆有潮气浸入时，应逐段切除，直至没有潮气为止；敷设于潮湿场所的电线管路</w:t>
      </w:r>
      <w:r>
        <w:rPr>
          <w:rFonts w:hint="eastAsia"/>
          <w:lang w:eastAsia="zh-CN"/>
        </w:rPr>
        <w:t>、</w:t>
      </w:r>
      <w:r>
        <w:rPr>
          <w:rFonts w:hint="eastAsia"/>
        </w:rPr>
        <w:t>管口</w:t>
      </w:r>
      <w:r>
        <w:rPr>
          <w:rFonts w:hint="eastAsia"/>
          <w:lang w:eastAsia="zh-CN"/>
        </w:rPr>
        <w:t>、</w:t>
      </w:r>
      <w:r>
        <w:rPr>
          <w:rFonts w:hint="eastAsia"/>
        </w:rPr>
        <w:t>管子连接处应作密封处理。</w:t>
      </w:r>
    </w:p>
    <w:p>
      <w:pPr>
        <w:pStyle w:val="2"/>
        <w:bidi w:val="0"/>
        <w:rPr>
          <w:rFonts w:hint="default"/>
          <w:lang w:val="en-US" w:eastAsia="zh-CN"/>
        </w:rPr>
      </w:pPr>
      <w:r>
        <w:rPr>
          <w:rFonts w:hint="eastAsia"/>
          <w:lang w:val="en-US" w:eastAsia="zh-CN"/>
        </w:rPr>
        <w:t>第十二章、服务承诺及维保方案</w:t>
      </w:r>
    </w:p>
    <w:p>
      <w:pPr>
        <w:pStyle w:val="3"/>
        <w:bidi w:val="0"/>
      </w:pPr>
      <w:r>
        <w:rPr>
          <w:rFonts w:hint="eastAsia"/>
          <w:lang w:val="en-US" w:eastAsia="zh-CN"/>
        </w:rPr>
        <w:t>12.1</w:t>
      </w:r>
      <w:r>
        <w:t>、售后服务承诺</w:t>
      </w:r>
    </w:p>
    <w:p>
      <w:pPr>
        <w:bidi w:val="0"/>
      </w:pPr>
      <w:r>
        <w:t>全方位、全过程为用户提供“至诚至信的完美服务、百分之百的用户满意的服务”是我公司的企业宗旨，是工程项目施工管理中始终遵循的原则。目的在于完善产品的质量和售后服务，创造优质、全方位的服务。以一流的管理、一流的技术、一流的施工、一流的服务去实现我们对业主的承诺，创建用户完全满意的工程。</w:t>
      </w:r>
    </w:p>
    <w:p>
      <w:pPr>
        <w:bidi w:val="0"/>
      </w:pPr>
      <w:r>
        <w:rPr>
          <w:rFonts w:hint="eastAsia"/>
          <w:lang w:val="en-US" w:eastAsia="zh-CN"/>
        </w:rPr>
        <w:t>12.2、</w:t>
      </w:r>
      <w:r>
        <w:t>维修保护内容</w:t>
      </w:r>
    </w:p>
    <w:p>
      <w:pPr>
        <w:bidi w:val="0"/>
      </w:pPr>
      <w:r>
        <w:t>工程完工时，首先成立由项目总工为组长，技术干部及有关人员组成的工程回访与保修小组，负责缺陷责任期内对工程的维护工作。</w:t>
      </w:r>
    </w:p>
    <w:p>
      <w:pPr>
        <w:bidi w:val="0"/>
      </w:pPr>
      <w:r>
        <w:t>缺陷责任期内，工程回访与保修小组要定期对所建工程进行全面、仔细的组织检查，遇地震、暴风等不可抗拒的自然灾害后要随时组织检查，对出现的工程缺陷要登记清楚，分析原因，及时向业主上报缺陷数量、缺陷范围、缺陷责任及原因，并立即组织维修。</w:t>
      </w:r>
    </w:p>
    <w:p>
      <w:pPr>
        <w:bidi w:val="0"/>
      </w:pPr>
      <w:r>
        <w:t>缺陷责任期限内工程的维护，要在不影响正常使用的情况下进行，必要时采取可行的防护措施，确实需要中断交通时，必须在业主同意后方可进行。</w:t>
      </w:r>
    </w:p>
    <w:p>
      <w:pPr>
        <w:bidi w:val="0"/>
      </w:pPr>
      <w:r>
        <w:t>各项缺陷的修复必须符合规范要求并取得业主的认可。</w:t>
      </w:r>
    </w:p>
    <w:p>
      <w:pPr>
        <w:bidi w:val="0"/>
      </w:pPr>
      <w:r>
        <w:t>缺陷责任的维护分两种情况，若因本公司施工质量问题造成的，本公司自己拿出修复方案并报业主批复后立即实施，若属非本公司责任造成的缺陷，本公司将及时上报业主，并按照业主批复的方案组织维修。</w:t>
      </w:r>
    </w:p>
    <w:p>
      <w:pPr>
        <w:bidi w:val="0"/>
        <w:rPr>
          <w:rFonts w:hint="eastAsia"/>
          <w:lang w:val="en-US" w:eastAsia="zh-CN"/>
        </w:rPr>
      </w:pPr>
      <w:r>
        <w:t>附表一：拟投入本</w:t>
      </w:r>
      <w:r>
        <w:rPr>
          <w:rFonts w:hint="eastAsia"/>
          <w:lang w:val="en-US" w:eastAsia="zh-CN"/>
        </w:rPr>
        <w:t>标段</w:t>
      </w:r>
      <w:r>
        <w:t>的主要施工设备表</w:t>
      </w:r>
    </w:p>
    <w:tbl>
      <w:tblPr>
        <w:tblStyle w:val="13"/>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115"/>
        <w:gridCol w:w="1328"/>
        <w:gridCol w:w="639"/>
        <w:gridCol w:w="853"/>
        <w:gridCol w:w="1086"/>
        <w:gridCol w:w="950"/>
        <w:gridCol w:w="106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pPr>
            <w:r>
              <w:rPr>
                <w:rFonts w:hint="eastAsia"/>
              </w:rPr>
              <w:t>序号</w:t>
            </w:r>
          </w:p>
        </w:tc>
        <w:tc>
          <w:tcPr>
            <w:tcW w:w="1115" w:type="dxa"/>
            <w:noWrap w:val="0"/>
            <w:vAlign w:val="center"/>
          </w:tcPr>
          <w:p>
            <w:pPr>
              <w:pStyle w:val="26"/>
              <w:bidi w:val="0"/>
              <w:rPr>
                <w:rFonts w:hint="eastAsia"/>
              </w:rPr>
            </w:pPr>
            <w:r>
              <w:rPr>
                <w:rFonts w:hint="eastAsia"/>
              </w:rPr>
              <w:t>设备</w:t>
            </w:r>
          </w:p>
          <w:p>
            <w:pPr>
              <w:pStyle w:val="26"/>
              <w:bidi w:val="0"/>
            </w:pPr>
            <w:r>
              <w:rPr>
                <w:rFonts w:hint="eastAsia"/>
              </w:rPr>
              <w:t>名称</w:t>
            </w:r>
          </w:p>
        </w:tc>
        <w:tc>
          <w:tcPr>
            <w:tcW w:w="1328" w:type="dxa"/>
            <w:noWrap w:val="0"/>
            <w:vAlign w:val="center"/>
          </w:tcPr>
          <w:p>
            <w:pPr>
              <w:pStyle w:val="26"/>
              <w:bidi w:val="0"/>
              <w:rPr>
                <w:rFonts w:hint="eastAsia"/>
              </w:rPr>
            </w:pPr>
            <w:r>
              <w:rPr>
                <w:rFonts w:hint="eastAsia"/>
              </w:rPr>
              <w:t>型号</w:t>
            </w:r>
          </w:p>
          <w:p>
            <w:pPr>
              <w:pStyle w:val="26"/>
              <w:bidi w:val="0"/>
            </w:pPr>
            <w:r>
              <w:rPr>
                <w:rFonts w:hint="eastAsia"/>
              </w:rPr>
              <w:t>规格</w:t>
            </w:r>
          </w:p>
        </w:tc>
        <w:tc>
          <w:tcPr>
            <w:tcW w:w="639" w:type="dxa"/>
            <w:noWrap w:val="0"/>
            <w:vAlign w:val="center"/>
          </w:tcPr>
          <w:p>
            <w:pPr>
              <w:pStyle w:val="26"/>
              <w:bidi w:val="0"/>
            </w:pPr>
            <w:r>
              <w:rPr>
                <w:rFonts w:hint="eastAsia"/>
              </w:rPr>
              <w:t>数量</w:t>
            </w:r>
          </w:p>
        </w:tc>
        <w:tc>
          <w:tcPr>
            <w:tcW w:w="853" w:type="dxa"/>
            <w:noWrap w:val="0"/>
            <w:vAlign w:val="center"/>
          </w:tcPr>
          <w:p>
            <w:pPr>
              <w:pStyle w:val="26"/>
              <w:bidi w:val="0"/>
            </w:pPr>
            <w:r>
              <w:rPr>
                <w:rFonts w:hint="eastAsia"/>
              </w:rPr>
              <w:t>制造年份</w:t>
            </w:r>
          </w:p>
        </w:tc>
        <w:tc>
          <w:tcPr>
            <w:tcW w:w="1086" w:type="dxa"/>
            <w:noWrap w:val="0"/>
            <w:vAlign w:val="center"/>
          </w:tcPr>
          <w:p>
            <w:pPr>
              <w:pStyle w:val="26"/>
              <w:bidi w:val="0"/>
              <w:rPr>
                <w:rFonts w:hint="default"/>
                <w:lang w:val="en-US" w:eastAsia="zh-CN"/>
              </w:rPr>
            </w:pPr>
            <w:r>
              <w:rPr>
                <w:rFonts w:hint="eastAsia"/>
              </w:rPr>
              <w:t>额定功率</w:t>
            </w:r>
            <w:r>
              <w:rPr>
                <w:rFonts w:hint="eastAsia"/>
                <w:lang w:eastAsia="zh-CN"/>
              </w:rPr>
              <w:t>（</w:t>
            </w:r>
            <w:r>
              <w:rPr>
                <w:rFonts w:hint="eastAsia"/>
                <w:lang w:val="en-US" w:eastAsia="zh-CN"/>
              </w:rPr>
              <w:t>KW）</w:t>
            </w:r>
          </w:p>
        </w:tc>
        <w:tc>
          <w:tcPr>
            <w:tcW w:w="950" w:type="dxa"/>
            <w:noWrap w:val="0"/>
            <w:vAlign w:val="center"/>
          </w:tcPr>
          <w:p>
            <w:pPr>
              <w:pStyle w:val="26"/>
              <w:bidi w:val="0"/>
            </w:pPr>
            <w:r>
              <w:rPr>
                <w:rFonts w:hint="eastAsia"/>
              </w:rPr>
              <w:t>生产能力</w:t>
            </w:r>
          </w:p>
        </w:tc>
        <w:tc>
          <w:tcPr>
            <w:tcW w:w="1063" w:type="dxa"/>
            <w:noWrap w:val="0"/>
            <w:vAlign w:val="center"/>
          </w:tcPr>
          <w:p>
            <w:pPr>
              <w:pStyle w:val="26"/>
              <w:bidi w:val="0"/>
            </w:pPr>
            <w:r>
              <w:rPr>
                <w:rFonts w:hint="eastAsia"/>
              </w:rPr>
              <w:t>用于施工部位</w:t>
            </w:r>
          </w:p>
        </w:tc>
        <w:tc>
          <w:tcPr>
            <w:tcW w:w="712" w:type="dxa"/>
            <w:noWrap w:val="0"/>
            <w:vAlign w:val="center"/>
          </w:tcPr>
          <w:p>
            <w:pPr>
              <w:pStyle w:val="26"/>
              <w:bidi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1</w:t>
            </w:r>
          </w:p>
        </w:tc>
        <w:tc>
          <w:tcPr>
            <w:tcW w:w="1115" w:type="dxa"/>
            <w:noWrap w:val="0"/>
            <w:vAlign w:val="center"/>
          </w:tcPr>
          <w:p>
            <w:pPr>
              <w:pStyle w:val="26"/>
              <w:bidi w:val="0"/>
              <w:rPr>
                <w:rFonts w:hint="eastAsia"/>
                <w:lang w:val="en-US" w:eastAsia="zh-CN"/>
              </w:rPr>
            </w:pPr>
            <w:r>
              <w:rPr>
                <w:rFonts w:hint="eastAsia"/>
              </w:rPr>
              <w:t>沥青摊铺机</w:t>
            </w:r>
          </w:p>
        </w:tc>
        <w:tc>
          <w:tcPr>
            <w:tcW w:w="1328" w:type="dxa"/>
            <w:noWrap w:val="0"/>
            <w:vAlign w:val="center"/>
          </w:tcPr>
          <w:p>
            <w:pPr>
              <w:pStyle w:val="26"/>
              <w:bidi w:val="0"/>
              <w:rPr>
                <w:rFonts w:hint="eastAsia"/>
                <w:lang w:val="en-US" w:eastAsia="zh-CN"/>
              </w:rPr>
            </w:pPr>
            <w:r>
              <w:rPr>
                <w:rFonts w:hint="eastAsia"/>
              </w:rPr>
              <w:t>戴拉派克141C</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center"/>
          </w:tcPr>
          <w:p>
            <w:pPr>
              <w:pStyle w:val="26"/>
              <w:bidi w:val="0"/>
              <w:rPr>
                <w:rFonts w:hint="eastAsia"/>
              </w:rPr>
            </w:pPr>
            <w:r>
              <w:rPr>
                <w:rFonts w:hint="eastAsia"/>
              </w:rPr>
              <w:t>良好</w:t>
            </w:r>
          </w:p>
        </w:tc>
        <w:tc>
          <w:tcPr>
            <w:tcW w:w="1063" w:type="dxa"/>
            <w:noWrap w:val="0"/>
            <w:vAlign w:val="center"/>
          </w:tcPr>
          <w:p>
            <w:pPr>
              <w:pStyle w:val="26"/>
              <w:bidi w:val="0"/>
              <w:rPr>
                <w:rFonts w:hint="eastAsia"/>
                <w:lang w:eastAsia="zh-CN"/>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2</w:t>
            </w:r>
          </w:p>
        </w:tc>
        <w:tc>
          <w:tcPr>
            <w:tcW w:w="1115" w:type="dxa"/>
            <w:noWrap w:val="0"/>
            <w:vAlign w:val="center"/>
          </w:tcPr>
          <w:p>
            <w:pPr>
              <w:pStyle w:val="26"/>
              <w:bidi w:val="0"/>
              <w:rPr>
                <w:rFonts w:hint="eastAsia"/>
                <w:lang w:val="en-US" w:eastAsia="zh-CN"/>
              </w:rPr>
            </w:pPr>
            <w:r>
              <w:rPr>
                <w:rFonts w:hint="eastAsia"/>
              </w:rPr>
              <w:t>双钢轮振动式压路机</w:t>
            </w:r>
          </w:p>
        </w:tc>
        <w:tc>
          <w:tcPr>
            <w:tcW w:w="1328" w:type="dxa"/>
            <w:noWrap w:val="0"/>
            <w:vAlign w:val="center"/>
          </w:tcPr>
          <w:p>
            <w:pPr>
              <w:pStyle w:val="26"/>
              <w:bidi w:val="0"/>
              <w:rPr>
                <w:rFonts w:hint="eastAsia"/>
                <w:lang w:val="en-US" w:eastAsia="zh-CN"/>
              </w:rPr>
            </w:pPr>
            <w:r>
              <w:rPr>
                <w:rFonts w:hint="eastAsia"/>
              </w:rPr>
              <w:t>徐工7t</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3</w:t>
            </w:r>
          </w:p>
        </w:tc>
        <w:tc>
          <w:tcPr>
            <w:tcW w:w="1115" w:type="dxa"/>
            <w:noWrap w:val="0"/>
            <w:vAlign w:val="center"/>
          </w:tcPr>
          <w:p>
            <w:pPr>
              <w:pStyle w:val="26"/>
              <w:bidi w:val="0"/>
              <w:rPr>
                <w:rFonts w:hint="eastAsia"/>
                <w:lang w:val="en-US" w:eastAsia="zh-CN"/>
              </w:rPr>
            </w:pPr>
            <w:r>
              <w:rPr>
                <w:rFonts w:hint="eastAsia"/>
              </w:rPr>
              <w:t>双钢轮振动式压路机</w:t>
            </w:r>
          </w:p>
        </w:tc>
        <w:tc>
          <w:tcPr>
            <w:tcW w:w="1328" w:type="dxa"/>
            <w:noWrap w:val="0"/>
            <w:vAlign w:val="center"/>
          </w:tcPr>
          <w:p>
            <w:pPr>
              <w:pStyle w:val="26"/>
              <w:bidi w:val="0"/>
              <w:rPr>
                <w:rFonts w:hint="eastAsia"/>
                <w:lang w:val="en-US" w:eastAsia="zh-CN"/>
              </w:rPr>
            </w:pPr>
            <w:r>
              <w:rPr>
                <w:rFonts w:hint="eastAsia"/>
              </w:rPr>
              <w:t>悍马3t</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default"/>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4</w:t>
            </w:r>
          </w:p>
        </w:tc>
        <w:tc>
          <w:tcPr>
            <w:tcW w:w="1115" w:type="dxa"/>
            <w:noWrap w:val="0"/>
            <w:vAlign w:val="center"/>
          </w:tcPr>
          <w:p>
            <w:pPr>
              <w:pStyle w:val="26"/>
              <w:bidi w:val="0"/>
              <w:rPr>
                <w:rFonts w:hint="eastAsia"/>
                <w:lang w:val="en-US" w:eastAsia="zh-CN"/>
              </w:rPr>
            </w:pPr>
            <w:r>
              <w:rPr>
                <w:rFonts w:hint="eastAsia"/>
              </w:rPr>
              <w:t>胶轮压路机</w:t>
            </w:r>
          </w:p>
        </w:tc>
        <w:tc>
          <w:tcPr>
            <w:tcW w:w="1328" w:type="dxa"/>
            <w:noWrap w:val="0"/>
            <w:vAlign w:val="center"/>
          </w:tcPr>
          <w:p>
            <w:pPr>
              <w:pStyle w:val="26"/>
              <w:bidi w:val="0"/>
              <w:rPr>
                <w:rFonts w:hint="eastAsia"/>
                <w:lang w:val="en-US" w:eastAsia="zh-CN"/>
              </w:rPr>
            </w:pPr>
            <w:r>
              <w:rPr>
                <w:rFonts w:hint="eastAsia"/>
              </w:rPr>
              <w:t>徐工16t</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5</w:t>
            </w:r>
          </w:p>
        </w:tc>
        <w:tc>
          <w:tcPr>
            <w:tcW w:w="1115" w:type="dxa"/>
            <w:noWrap w:val="0"/>
            <w:vAlign w:val="center"/>
          </w:tcPr>
          <w:p>
            <w:pPr>
              <w:pStyle w:val="26"/>
              <w:bidi w:val="0"/>
              <w:rPr>
                <w:rFonts w:hint="eastAsia"/>
                <w:lang w:val="en-US" w:eastAsia="zh-CN"/>
              </w:rPr>
            </w:pPr>
            <w:r>
              <w:rPr>
                <w:rFonts w:hint="eastAsia"/>
              </w:rPr>
              <w:t>平板夯实机</w:t>
            </w:r>
          </w:p>
        </w:tc>
        <w:tc>
          <w:tcPr>
            <w:tcW w:w="1328" w:type="dxa"/>
            <w:noWrap w:val="0"/>
            <w:vAlign w:val="center"/>
          </w:tcPr>
          <w:p>
            <w:pPr>
              <w:pStyle w:val="26"/>
              <w:bidi w:val="0"/>
              <w:rPr>
                <w:rFonts w:hint="eastAsia"/>
                <w:lang w:val="en-US" w:eastAsia="zh-CN"/>
              </w:rPr>
            </w:pPr>
            <w:r>
              <w:rPr>
                <w:rFonts w:hint="eastAsia"/>
              </w:rPr>
              <w:t>威克</w:t>
            </w:r>
          </w:p>
        </w:tc>
        <w:tc>
          <w:tcPr>
            <w:tcW w:w="639" w:type="dxa"/>
            <w:noWrap w:val="0"/>
            <w:vAlign w:val="center"/>
          </w:tcPr>
          <w:p>
            <w:pPr>
              <w:pStyle w:val="26"/>
              <w:bidi w:val="0"/>
              <w:rPr>
                <w:rFonts w:hint="eastAsia"/>
                <w:lang w:val="en-US" w:eastAsia="zh-CN"/>
              </w:rPr>
            </w:pPr>
            <w:r>
              <w:rPr>
                <w:rFonts w:hint="eastAsia"/>
                <w:lang w:val="en-US" w:eastAsia="zh-CN"/>
              </w:rPr>
              <w:t>1</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rPr>
            </w:pPr>
            <w:r>
              <w:rPr>
                <w:rFonts w:hint="eastAsia"/>
                <w:lang w:val="en-US" w:eastAsia="zh-CN"/>
              </w:rPr>
              <w:t>道路</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6</w:t>
            </w:r>
          </w:p>
        </w:tc>
        <w:tc>
          <w:tcPr>
            <w:tcW w:w="1115" w:type="dxa"/>
            <w:noWrap w:val="0"/>
            <w:vAlign w:val="center"/>
          </w:tcPr>
          <w:p>
            <w:pPr>
              <w:pStyle w:val="26"/>
              <w:bidi w:val="0"/>
              <w:rPr>
                <w:rFonts w:hint="eastAsia"/>
                <w:lang w:val="en-US" w:eastAsia="zh-CN"/>
              </w:rPr>
            </w:pPr>
            <w:r>
              <w:rPr>
                <w:rFonts w:hint="eastAsia"/>
              </w:rPr>
              <w:t>切割机</w:t>
            </w:r>
          </w:p>
        </w:tc>
        <w:tc>
          <w:tcPr>
            <w:tcW w:w="1328" w:type="dxa"/>
            <w:noWrap w:val="0"/>
            <w:vAlign w:val="center"/>
          </w:tcPr>
          <w:p>
            <w:pPr>
              <w:pStyle w:val="26"/>
              <w:bidi w:val="0"/>
              <w:rPr>
                <w:rFonts w:hint="eastAsia"/>
                <w:lang w:val="en-US" w:eastAsia="zh-CN"/>
              </w:rPr>
            </w:pPr>
            <w:r>
              <w:rPr>
                <w:rFonts w:hint="eastAsia"/>
              </w:rPr>
              <w:t>HQ-40-3</w:t>
            </w:r>
          </w:p>
        </w:tc>
        <w:tc>
          <w:tcPr>
            <w:tcW w:w="639" w:type="dxa"/>
            <w:noWrap w:val="0"/>
            <w:vAlign w:val="center"/>
          </w:tcPr>
          <w:p>
            <w:pPr>
              <w:pStyle w:val="26"/>
              <w:bidi w:val="0"/>
              <w:rPr>
                <w:rFonts w:hint="eastAsia"/>
                <w:lang w:val="en-US" w:eastAsia="zh-CN"/>
              </w:rPr>
            </w:pPr>
            <w:r>
              <w:rPr>
                <w:rFonts w:hint="eastAsia"/>
              </w:rPr>
              <w:t>2</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rPr>
                <w:rFonts w:hint="eastAsia"/>
                <w:lang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7</w:t>
            </w:r>
          </w:p>
        </w:tc>
        <w:tc>
          <w:tcPr>
            <w:tcW w:w="1115" w:type="dxa"/>
            <w:noWrap w:val="0"/>
            <w:vAlign w:val="center"/>
          </w:tcPr>
          <w:p>
            <w:pPr>
              <w:pStyle w:val="26"/>
              <w:bidi w:val="0"/>
              <w:rPr>
                <w:rFonts w:hint="eastAsia"/>
                <w:lang w:val="en-US" w:eastAsia="zh-CN"/>
              </w:rPr>
            </w:pPr>
            <w:r>
              <w:rPr>
                <w:rFonts w:hint="eastAsia"/>
              </w:rPr>
              <w:t>圆盘锯</w:t>
            </w:r>
          </w:p>
        </w:tc>
        <w:tc>
          <w:tcPr>
            <w:tcW w:w="1328" w:type="dxa"/>
            <w:noWrap w:val="0"/>
            <w:vAlign w:val="center"/>
          </w:tcPr>
          <w:p>
            <w:pPr>
              <w:pStyle w:val="26"/>
              <w:bidi w:val="0"/>
              <w:rPr>
                <w:rFonts w:hint="eastAsia"/>
                <w:lang w:val="en-US" w:eastAsia="zh-CN"/>
              </w:rPr>
            </w:pPr>
            <w:r>
              <w:rPr>
                <w:rFonts w:hint="eastAsia"/>
              </w:rPr>
              <w:t>MJ106</w:t>
            </w:r>
          </w:p>
        </w:tc>
        <w:tc>
          <w:tcPr>
            <w:tcW w:w="639" w:type="dxa"/>
            <w:noWrap w:val="0"/>
            <w:vAlign w:val="center"/>
          </w:tcPr>
          <w:p>
            <w:pPr>
              <w:pStyle w:val="26"/>
              <w:bidi w:val="0"/>
              <w:rPr>
                <w:rFonts w:hint="eastAsia"/>
                <w:lang w:val="en-US" w:eastAsia="zh-CN"/>
              </w:rPr>
            </w:pPr>
            <w:r>
              <w:rPr>
                <w:rFonts w:hint="eastAsia"/>
              </w:rPr>
              <w:t>1</w:t>
            </w:r>
          </w:p>
        </w:tc>
        <w:tc>
          <w:tcPr>
            <w:tcW w:w="853" w:type="dxa"/>
            <w:noWrap w:val="0"/>
            <w:vAlign w:val="center"/>
          </w:tcPr>
          <w:p>
            <w:pPr>
              <w:pStyle w:val="26"/>
              <w:bidi w:val="0"/>
              <w:rPr>
                <w:rFonts w:hint="eastAsia"/>
                <w:lang w:val="en-US" w:eastAsia="zh-CN"/>
              </w:rPr>
            </w:pPr>
            <w:r>
              <w:rPr>
                <w:rFonts w:hint="eastAsia"/>
              </w:rPr>
              <w:t>2023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rPr>
                <w:rFonts w:hint="eastAsia"/>
                <w:lang w:eastAsia="zh-CN"/>
              </w:rPr>
            </w:pPr>
            <w:r>
              <w:rPr>
                <w:rFonts w:hint="eastAsia"/>
                <w:lang w:val="en-US" w:eastAsia="zh-CN"/>
              </w:rPr>
              <w:t>模板</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8</w:t>
            </w:r>
          </w:p>
        </w:tc>
        <w:tc>
          <w:tcPr>
            <w:tcW w:w="1115" w:type="dxa"/>
            <w:noWrap w:val="0"/>
            <w:vAlign w:val="center"/>
          </w:tcPr>
          <w:p>
            <w:pPr>
              <w:pStyle w:val="26"/>
              <w:bidi w:val="0"/>
              <w:rPr>
                <w:rFonts w:hint="eastAsia"/>
                <w:lang w:val="en-US" w:eastAsia="zh-CN"/>
              </w:rPr>
            </w:pPr>
            <w:r>
              <w:rPr>
                <w:rFonts w:hint="eastAsia"/>
              </w:rPr>
              <w:t>手提切割机</w:t>
            </w:r>
          </w:p>
        </w:tc>
        <w:tc>
          <w:tcPr>
            <w:tcW w:w="1328" w:type="dxa"/>
            <w:noWrap w:val="0"/>
            <w:vAlign w:val="center"/>
          </w:tcPr>
          <w:p>
            <w:pPr>
              <w:pStyle w:val="26"/>
              <w:bidi w:val="0"/>
              <w:rPr>
                <w:rFonts w:hint="eastAsia"/>
                <w:lang w:val="en-US" w:eastAsia="zh-CN"/>
              </w:rPr>
            </w:pPr>
            <w:r>
              <w:rPr>
                <w:rFonts w:hint="eastAsia"/>
              </w:rPr>
              <w:t>/</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eastAsia"/>
                <w:lang w:val="en-US" w:eastAsia="zh-CN"/>
              </w:rPr>
            </w:pPr>
            <w:r>
              <w:rPr>
                <w:rFonts w:hint="eastAsia"/>
              </w:rPr>
              <w:t>20</w:t>
            </w:r>
            <w:r>
              <w:rPr>
                <w:rFonts w:hint="eastAsia"/>
                <w:lang w:val="en-US" w:eastAsia="zh-CN"/>
              </w:rPr>
              <w:t>22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rPr>
                <w:rFonts w:hint="eastAsia"/>
                <w:lang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rPr>
            </w:pPr>
            <w:r>
              <w:rPr>
                <w:rFonts w:hint="eastAsia"/>
              </w:rPr>
              <w:t>9</w:t>
            </w:r>
          </w:p>
        </w:tc>
        <w:tc>
          <w:tcPr>
            <w:tcW w:w="1115" w:type="dxa"/>
            <w:noWrap w:val="0"/>
            <w:vAlign w:val="center"/>
          </w:tcPr>
          <w:p>
            <w:pPr>
              <w:pStyle w:val="26"/>
              <w:bidi w:val="0"/>
              <w:rPr>
                <w:rFonts w:hint="eastAsia"/>
                <w:lang w:val="en-US" w:eastAsia="zh-CN"/>
              </w:rPr>
            </w:pPr>
            <w:r>
              <w:rPr>
                <w:rFonts w:hint="eastAsia"/>
              </w:rPr>
              <w:t>交流电焊机</w:t>
            </w:r>
          </w:p>
        </w:tc>
        <w:tc>
          <w:tcPr>
            <w:tcW w:w="1328" w:type="dxa"/>
            <w:noWrap w:val="0"/>
            <w:vAlign w:val="center"/>
          </w:tcPr>
          <w:p>
            <w:pPr>
              <w:pStyle w:val="26"/>
              <w:bidi w:val="0"/>
              <w:rPr>
                <w:rFonts w:hint="eastAsia"/>
                <w:lang w:val="en-US" w:eastAsia="zh-CN"/>
              </w:rPr>
            </w:pPr>
            <w:r>
              <w:rPr>
                <w:rFonts w:hint="eastAsia"/>
              </w:rPr>
              <w:t>BX1-300</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eastAsia"/>
                <w:lang w:val="en-US" w:eastAsia="zh-CN"/>
              </w:rPr>
            </w:pPr>
            <w:r>
              <w:rPr>
                <w:rFonts w:hint="eastAsia"/>
              </w:rPr>
              <w:t>20</w:t>
            </w:r>
            <w:r>
              <w:rPr>
                <w:rFonts w:hint="eastAsia"/>
                <w:lang w:val="en-US" w:eastAsia="zh-CN"/>
              </w:rPr>
              <w:t>21</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rPr>
                <w:rFonts w:hint="eastAsia" w:eastAsia="宋体"/>
                <w:lang w:eastAsia="zh-CN"/>
              </w:rPr>
            </w:pPr>
            <w:r>
              <w:rPr>
                <w:rFonts w:hint="eastAsia"/>
              </w:rPr>
              <w:t>1</w:t>
            </w:r>
            <w:r>
              <w:rPr>
                <w:rFonts w:hint="eastAsia"/>
                <w:lang w:val="en-US" w:eastAsia="zh-CN"/>
              </w:rPr>
              <w:t>0</w:t>
            </w:r>
          </w:p>
        </w:tc>
        <w:tc>
          <w:tcPr>
            <w:tcW w:w="1115" w:type="dxa"/>
            <w:noWrap w:val="0"/>
            <w:vAlign w:val="center"/>
          </w:tcPr>
          <w:p>
            <w:pPr>
              <w:pStyle w:val="26"/>
              <w:bidi w:val="0"/>
              <w:rPr>
                <w:rFonts w:hint="eastAsia"/>
                <w:lang w:val="en-US" w:eastAsia="zh-CN"/>
              </w:rPr>
            </w:pPr>
            <w:r>
              <w:rPr>
                <w:rFonts w:hint="eastAsia"/>
              </w:rPr>
              <w:t>直流电焊机</w:t>
            </w:r>
          </w:p>
        </w:tc>
        <w:tc>
          <w:tcPr>
            <w:tcW w:w="1328" w:type="dxa"/>
            <w:noWrap w:val="0"/>
            <w:vAlign w:val="center"/>
          </w:tcPr>
          <w:p>
            <w:pPr>
              <w:pStyle w:val="26"/>
              <w:bidi w:val="0"/>
              <w:rPr>
                <w:rFonts w:hint="eastAsia"/>
                <w:lang w:val="en-US" w:eastAsia="zh-CN"/>
              </w:rPr>
            </w:pPr>
            <w:r>
              <w:rPr>
                <w:rFonts w:hint="eastAsia"/>
              </w:rPr>
              <w:t>ZX7-400</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eastAsia"/>
                <w:lang w:val="en-US" w:eastAsia="zh-CN"/>
              </w:rPr>
            </w:pPr>
            <w:r>
              <w:rPr>
                <w:rFonts w:hint="eastAsia"/>
              </w:rPr>
              <w:t>20</w:t>
            </w:r>
            <w:r>
              <w:rPr>
                <w:rFonts w:hint="eastAsia"/>
                <w:lang w:val="en-US" w:eastAsia="zh-CN"/>
              </w:rPr>
              <w:t>23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11</w:t>
            </w:r>
          </w:p>
        </w:tc>
        <w:tc>
          <w:tcPr>
            <w:tcW w:w="1115" w:type="dxa"/>
            <w:noWrap w:val="0"/>
            <w:vAlign w:val="center"/>
          </w:tcPr>
          <w:p>
            <w:pPr>
              <w:pStyle w:val="26"/>
              <w:bidi w:val="0"/>
              <w:rPr>
                <w:rFonts w:hint="eastAsia"/>
                <w:lang w:val="en-US" w:eastAsia="zh-CN"/>
              </w:rPr>
            </w:pPr>
            <w:r>
              <w:rPr>
                <w:rFonts w:hint="eastAsia"/>
              </w:rPr>
              <w:t>插入式振动器</w:t>
            </w:r>
          </w:p>
        </w:tc>
        <w:tc>
          <w:tcPr>
            <w:tcW w:w="1328" w:type="dxa"/>
            <w:noWrap w:val="0"/>
            <w:vAlign w:val="center"/>
          </w:tcPr>
          <w:p>
            <w:pPr>
              <w:pStyle w:val="26"/>
              <w:bidi w:val="0"/>
              <w:rPr>
                <w:rFonts w:hint="eastAsia"/>
                <w:lang w:val="en-US" w:eastAsia="zh-CN"/>
              </w:rPr>
            </w:pPr>
            <w:r>
              <w:rPr>
                <w:rFonts w:hint="eastAsia"/>
              </w:rPr>
              <w:t>H26X-50</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default" w:eastAsia="宋体"/>
                <w:lang w:val="en-US" w:eastAsia="zh-CN"/>
              </w:rPr>
            </w:pPr>
            <w:r>
              <w:rPr>
                <w:rFonts w:hint="eastAsia"/>
              </w:rPr>
              <w:t>20</w:t>
            </w:r>
            <w:r>
              <w:rPr>
                <w:rFonts w:hint="eastAsia"/>
                <w:lang w:val="en-US" w:eastAsia="zh-CN"/>
              </w:rPr>
              <w:t>22</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混凝土</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12</w:t>
            </w:r>
          </w:p>
        </w:tc>
        <w:tc>
          <w:tcPr>
            <w:tcW w:w="1115" w:type="dxa"/>
            <w:noWrap w:val="0"/>
            <w:vAlign w:val="center"/>
          </w:tcPr>
          <w:p>
            <w:pPr>
              <w:pStyle w:val="26"/>
              <w:bidi w:val="0"/>
              <w:rPr>
                <w:rFonts w:hint="eastAsia"/>
                <w:lang w:val="en-US" w:eastAsia="zh-CN"/>
              </w:rPr>
            </w:pPr>
            <w:r>
              <w:rPr>
                <w:rFonts w:hint="eastAsia"/>
              </w:rPr>
              <w:t>平板式振动器</w:t>
            </w:r>
          </w:p>
        </w:tc>
        <w:tc>
          <w:tcPr>
            <w:tcW w:w="1328" w:type="dxa"/>
            <w:noWrap w:val="0"/>
            <w:vAlign w:val="center"/>
          </w:tcPr>
          <w:p>
            <w:pPr>
              <w:pStyle w:val="26"/>
              <w:bidi w:val="0"/>
              <w:rPr>
                <w:rFonts w:hint="eastAsia"/>
                <w:lang w:val="en-US" w:eastAsia="zh-CN"/>
              </w:rPr>
            </w:pPr>
            <w:r>
              <w:rPr>
                <w:rFonts w:hint="eastAsia"/>
              </w:rPr>
              <w:t>PZ-50</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default"/>
                <w:lang w:val="en-US" w:eastAsia="zh-CN"/>
              </w:rPr>
            </w:pPr>
            <w:r>
              <w:rPr>
                <w:rFonts w:hint="eastAsia"/>
              </w:rPr>
              <w:t>20</w:t>
            </w:r>
            <w:r>
              <w:rPr>
                <w:rFonts w:hint="eastAsia"/>
                <w:lang w:val="en-US" w:eastAsia="zh-CN"/>
              </w:rPr>
              <w:t>21</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pPr>
            <w:r>
              <w:rPr>
                <w:rFonts w:hint="eastAsia"/>
                <w:lang w:val="en-US" w:eastAsia="zh-CN"/>
              </w:rPr>
              <w:t>混凝土</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13</w:t>
            </w:r>
          </w:p>
        </w:tc>
        <w:tc>
          <w:tcPr>
            <w:tcW w:w="1115" w:type="dxa"/>
            <w:noWrap w:val="0"/>
            <w:vAlign w:val="center"/>
          </w:tcPr>
          <w:p>
            <w:pPr>
              <w:pStyle w:val="26"/>
              <w:bidi w:val="0"/>
              <w:rPr>
                <w:rFonts w:hint="eastAsia"/>
                <w:lang w:val="en-US" w:eastAsia="zh-CN"/>
              </w:rPr>
            </w:pPr>
            <w:r>
              <w:rPr>
                <w:rFonts w:hint="eastAsia"/>
              </w:rPr>
              <w:t>潜水泵</w:t>
            </w:r>
          </w:p>
        </w:tc>
        <w:tc>
          <w:tcPr>
            <w:tcW w:w="1328" w:type="dxa"/>
            <w:noWrap w:val="0"/>
            <w:vAlign w:val="center"/>
          </w:tcPr>
          <w:p>
            <w:pPr>
              <w:pStyle w:val="26"/>
              <w:bidi w:val="0"/>
              <w:rPr>
                <w:rFonts w:hint="eastAsia"/>
                <w:lang w:val="en-US" w:eastAsia="zh-CN"/>
              </w:rPr>
            </w:pPr>
            <w:r>
              <w:rPr>
                <w:rFonts w:hint="eastAsia"/>
              </w:rPr>
              <w:t>QY-15</w:t>
            </w:r>
          </w:p>
        </w:tc>
        <w:tc>
          <w:tcPr>
            <w:tcW w:w="639" w:type="dxa"/>
            <w:noWrap w:val="0"/>
            <w:vAlign w:val="center"/>
          </w:tcPr>
          <w:p>
            <w:pPr>
              <w:pStyle w:val="26"/>
              <w:bidi w:val="0"/>
              <w:rPr>
                <w:rFonts w:hint="eastAsia"/>
                <w:lang w:val="en-US" w:eastAsia="zh-CN"/>
              </w:rPr>
            </w:pPr>
            <w:r>
              <w:rPr>
                <w:rFonts w:hint="eastAsia"/>
              </w:rPr>
              <w:t>20</w:t>
            </w:r>
          </w:p>
        </w:tc>
        <w:tc>
          <w:tcPr>
            <w:tcW w:w="853" w:type="dxa"/>
            <w:noWrap w:val="0"/>
            <w:vAlign w:val="center"/>
          </w:tcPr>
          <w:p>
            <w:pPr>
              <w:pStyle w:val="26"/>
              <w:bidi w:val="0"/>
              <w:rPr>
                <w:rFonts w:hint="default"/>
                <w:lang w:val="en-US" w:eastAsia="zh-CN"/>
              </w:rPr>
            </w:pPr>
            <w:r>
              <w:rPr>
                <w:rFonts w:hint="eastAsia"/>
              </w:rPr>
              <w:t>2021</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top"/>
          </w:tcPr>
          <w:p>
            <w:pPr>
              <w:pStyle w:val="26"/>
              <w:bidi w:val="0"/>
              <w:rPr>
                <w:rFonts w:hint="default"/>
                <w:lang w:val="en-US" w:eastAsia="zh-CN"/>
              </w:rPr>
            </w:pPr>
            <w:r>
              <w:rPr>
                <w:rFonts w:hint="eastAsia"/>
                <w:lang w:val="en-US" w:eastAsia="zh-CN"/>
              </w:rPr>
              <w:t>排水</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14</w:t>
            </w:r>
          </w:p>
        </w:tc>
        <w:tc>
          <w:tcPr>
            <w:tcW w:w="1115" w:type="dxa"/>
            <w:noWrap w:val="0"/>
            <w:vAlign w:val="center"/>
          </w:tcPr>
          <w:p>
            <w:pPr>
              <w:pStyle w:val="26"/>
              <w:bidi w:val="0"/>
              <w:rPr>
                <w:rFonts w:hint="eastAsia"/>
                <w:lang w:val="en-US" w:eastAsia="zh-CN"/>
              </w:rPr>
            </w:pPr>
            <w:r>
              <w:rPr>
                <w:rFonts w:hint="eastAsia"/>
              </w:rPr>
              <w:t>台式钻床</w:t>
            </w:r>
          </w:p>
        </w:tc>
        <w:tc>
          <w:tcPr>
            <w:tcW w:w="1328" w:type="dxa"/>
            <w:noWrap w:val="0"/>
            <w:vAlign w:val="center"/>
          </w:tcPr>
          <w:p>
            <w:pPr>
              <w:pStyle w:val="26"/>
              <w:bidi w:val="0"/>
              <w:rPr>
                <w:rFonts w:hint="eastAsia"/>
                <w:lang w:val="en-US" w:eastAsia="zh-CN"/>
              </w:rPr>
            </w:pPr>
            <w:r>
              <w:rPr>
                <w:rFonts w:hint="eastAsia"/>
              </w:rPr>
              <w:t>LT-06</w:t>
            </w:r>
          </w:p>
        </w:tc>
        <w:tc>
          <w:tcPr>
            <w:tcW w:w="639" w:type="dxa"/>
            <w:noWrap w:val="0"/>
            <w:vAlign w:val="center"/>
          </w:tcPr>
          <w:p>
            <w:pPr>
              <w:pStyle w:val="26"/>
              <w:bidi w:val="0"/>
              <w:rPr>
                <w:rFonts w:hint="eastAsia"/>
                <w:lang w:val="en-US" w:eastAsia="zh-CN"/>
              </w:rPr>
            </w:pPr>
            <w:r>
              <w:rPr>
                <w:rFonts w:hint="eastAsia"/>
              </w:rPr>
              <w:t>1</w:t>
            </w:r>
          </w:p>
        </w:tc>
        <w:tc>
          <w:tcPr>
            <w:tcW w:w="853" w:type="dxa"/>
            <w:noWrap w:val="0"/>
            <w:vAlign w:val="center"/>
          </w:tcPr>
          <w:p>
            <w:pPr>
              <w:pStyle w:val="26"/>
              <w:bidi w:val="0"/>
              <w:rPr>
                <w:rFonts w:hint="eastAsia" w:eastAsia="宋体"/>
                <w:lang w:val="en-US" w:eastAsia="zh-CN"/>
              </w:rPr>
            </w:pPr>
            <w:r>
              <w:rPr>
                <w:rFonts w:hint="eastAsia"/>
              </w:rPr>
              <w:t>202</w:t>
            </w:r>
            <w:r>
              <w:rPr>
                <w:rFonts w:hint="eastAsia"/>
                <w:lang w:val="en-US" w:eastAsia="zh-CN"/>
              </w:rPr>
              <w:t>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15</w:t>
            </w:r>
          </w:p>
        </w:tc>
        <w:tc>
          <w:tcPr>
            <w:tcW w:w="1115" w:type="dxa"/>
            <w:noWrap w:val="0"/>
            <w:vAlign w:val="center"/>
          </w:tcPr>
          <w:p>
            <w:pPr>
              <w:pStyle w:val="26"/>
              <w:bidi w:val="0"/>
              <w:rPr>
                <w:rFonts w:hint="eastAsia"/>
                <w:lang w:val="en-US" w:eastAsia="zh-CN"/>
              </w:rPr>
            </w:pPr>
            <w:r>
              <w:rPr>
                <w:rFonts w:hint="eastAsia"/>
              </w:rPr>
              <w:t>角向磨光机</w:t>
            </w:r>
          </w:p>
        </w:tc>
        <w:tc>
          <w:tcPr>
            <w:tcW w:w="1328" w:type="dxa"/>
            <w:noWrap w:val="0"/>
            <w:vAlign w:val="center"/>
          </w:tcPr>
          <w:p>
            <w:pPr>
              <w:pStyle w:val="26"/>
              <w:bidi w:val="0"/>
              <w:rPr>
                <w:rFonts w:hint="eastAsia"/>
                <w:lang w:val="en-US" w:eastAsia="zh-CN"/>
              </w:rPr>
            </w:pPr>
            <w:r>
              <w:rPr>
                <w:rFonts w:hint="eastAsia"/>
              </w:rPr>
              <w:t>ф150</w:t>
            </w:r>
          </w:p>
        </w:tc>
        <w:tc>
          <w:tcPr>
            <w:tcW w:w="639" w:type="dxa"/>
            <w:noWrap w:val="0"/>
            <w:vAlign w:val="center"/>
          </w:tcPr>
          <w:p>
            <w:pPr>
              <w:pStyle w:val="26"/>
              <w:bidi w:val="0"/>
              <w:rPr>
                <w:rFonts w:hint="eastAsia"/>
                <w:lang w:val="en-US" w:eastAsia="zh-CN"/>
              </w:rPr>
            </w:pPr>
            <w:r>
              <w:rPr>
                <w:rFonts w:hint="eastAsia"/>
              </w:rPr>
              <w:t>10</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1</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16</w:t>
            </w:r>
          </w:p>
        </w:tc>
        <w:tc>
          <w:tcPr>
            <w:tcW w:w="1115" w:type="dxa"/>
            <w:noWrap w:val="0"/>
            <w:vAlign w:val="center"/>
          </w:tcPr>
          <w:p>
            <w:pPr>
              <w:pStyle w:val="26"/>
              <w:bidi w:val="0"/>
              <w:rPr>
                <w:rFonts w:hint="eastAsia"/>
                <w:lang w:val="en-US" w:eastAsia="zh-CN"/>
              </w:rPr>
            </w:pPr>
            <w:r>
              <w:rPr>
                <w:rFonts w:hint="eastAsia"/>
              </w:rPr>
              <w:t>角钢卷圆机</w:t>
            </w:r>
          </w:p>
        </w:tc>
        <w:tc>
          <w:tcPr>
            <w:tcW w:w="1328" w:type="dxa"/>
            <w:noWrap w:val="0"/>
            <w:vAlign w:val="center"/>
          </w:tcPr>
          <w:p>
            <w:pPr>
              <w:pStyle w:val="26"/>
              <w:bidi w:val="0"/>
              <w:rPr>
                <w:rFonts w:hint="eastAsia"/>
                <w:lang w:val="en-US" w:eastAsia="zh-CN"/>
              </w:rPr>
            </w:pPr>
            <w:r>
              <w:rPr>
                <w:rFonts w:hint="eastAsia"/>
              </w:rPr>
              <w:t>JY200-A</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default"/>
                <w:lang w:val="en-US" w:eastAsia="zh-CN"/>
              </w:rPr>
            </w:pPr>
            <w:r>
              <w:rPr>
                <w:rFonts w:hint="eastAsia"/>
              </w:rPr>
              <w:t>2023</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eastAsia="zh-CN"/>
              </w:rPr>
            </w:pPr>
            <w:r>
              <w:rPr>
                <w:rFonts w:hint="eastAsia"/>
                <w:lang w:val="en-US" w:eastAsia="zh-CN"/>
              </w:rPr>
              <w:t>安装</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17</w:t>
            </w:r>
          </w:p>
        </w:tc>
        <w:tc>
          <w:tcPr>
            <w:tcW w:w="1115" w:type="dxa"/>
            <w:noWrap w:val="0"/>
            <w:vAlign w:val="center"/>
          </w:tcPr>
          <w:p>
            <w:pPr>
              <w:pStyle w:val="26"/>
              <w:bidi w:val="0"/>
              <w:rPr>
                <w:rFonts w:hint="eastAsia"/>
                <w:lang w:val="en-US" w:eastAsia="zh-CN"/>
              </w:rPr>
            </w:pPr>
            <w:r>
              <w:rPr>
                <w:rFonts w:hint="eastAsia"/>
              </w:rPr>
              <w:t>电锤</w:t>
            </w:r>
          </w:p>
        </w:tc>
        <w:tc>
          <w:tcPr>
            <w:tcW w:w="1328" w:type="dxa"/>
            <w:noWrap w:val="0"/>
            <w:vAlign w:val="center"/>
          </w:tcPr>
          <w:p>
            <w:pPr>
              <w:pStyle w:val="26"/>
              <w:bidi w:val="0"/>
              <w:rPr>
                <w:rFonts w:hint="default"/>
                <w:lang w:val="en-US" w:eastAsia="zh-CN"/>
              </w:rPr>
            </w:pPr>
            <w:r>
              <w:rPr>
                <w:rFonts w:hint="eastAsia"/>
                <w:lang w:val="en-US" w:eastAsia="zh-CN"/>
              </w:rPr>
              <w:t>/</w:t>
            </w:r>
          </w:p>
        </w:tc>
        <w:tc>
          <w:tcPr>
            <w:tcW w:w="639" w:type="dxa"/>
            <w:noWrap w:val="0"/>
            <w:vAlign w:val="center"/>
          </w:tcPr>
          <w:p>
            <w:pPr>
              <w:pStyle w:val="26"/>
              <w:bidi w:val="0"/>
              <w:rPr>
                <w:rFonts w:hint="eastAsia"/>
                <w:lang w:val="en-US" w:eastAsia="zh-CN"/>
              </w:rPr>
            </w:pPr>
            <w:r>
              <w:rPr>
                <w:rFonts w:hint="eastAsia"/>
              </w:rPr>
              <w:t>5</w:t>
            </w:r>
          </w:p>
        </w:tc>
        <w:tc>
          <w:tcPr>
            <w:tcW w:w="853" w:type="dxa"/>
            <w:noWrap w:val="0"/>
            <w:vAlign w:val="center"/>
          </w:tcPr>
          <w:p>
            <w:pPr>
              <w:pStyle w:val="26"/>
              <w:bidi w:val="0"/>
              <w:rPr>
                <w:rFonts w:hint="eastAsia"/>
                <w:lang w:val="en-US" w:eastAsia="zh-CN"/>
              </w:rPr>
            </w:pPr>
            <w:r>
              <w:rPr>
                <w:rFonts w:hint="eastAsia"/>
              </w:rPr>
              <w:t>202</w:t>
            </w:r>
            <w:r>
              <w:rPr>
                <w:rFonts w:hint="eastAsia"/>
                <w:lang w:val="en-US" w:eastAsia="zh-CN"/>
              </w:rPr>
              <w:t>0</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装修</w:t>
            </w:r>
          </w:p>
        </w:tc>
        <w:tc>
          <w:tcPr>
            <w:tcW w:w="712"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noWrap w:val="0"/>
            <w:vAlign w:val="center"/>
          </w:tcPr>
          <w:p>
            <w:pPr>
              <w:pStyle w:val="26"/>
              <w:bidi w:val="0"/>
              <w:ind w:firstLine="0" w:firstLineChars="0"/>
              <w:rPr>
                <w:rFonts w:hint="eastAsia" w:ascii="宋体" w:hAnsi="宋体" w:eastAsia="宋体" w:cs="宋体"/>
                <w:b w:val="0"/>
                <w:bCs w:val="0"/>
                <w:snapToGrid w:val="0"/>
                <w:kern w:val="0"/>
                <w:sz w:val="28"/>
                <w:szCs w:val="28"/>
                <w:lang w:val="en-US" w:eastAsia="zh-CN" w:bidi="ar-SA"/>
              </w:rPr>
            </w:pPr>
            <w:r>
              <w:rPr>
                <w:rFonts w:hint="eastAsia"/>
              </w:rPr>
              <w:t>18</w:t>
            </w:r>
          </w:p>
        </w:tc>
        <w:tc>
          <w:tcPr>
            <w:tcW w:w="1115" w:type="dxa"/>
            <w:noWrap w:val="0"/>
            <w:vAlign w:val="center"/>
          </w:tcPr>
          <w:p>
            <w:pPr>
              <w:pStyle w:val="26"/>
              <w:bidi w:val="0"/>
              <w:rPr>
                <w:rFonts w:hint="eastAsia"/>
                <w:lang w:val="en-US" w:eastAsia="zh-CN"/>
              </w:rPr>
            </w:pPr>
            <w:r>
              <w:rPr>
                <w:rFonts w:hint="eastAsia"/>
              </w:rPr>
              <w:t>洒水车</w:t>
            </w:r>
          </w:p>
        </w:tc>
        <w:tc>
          <w:tcPr>
            <w:tcW w:w="1328" w:type="dxa"/>
            <w:noWrap w:val="0"/>
            <w:vAlign w:val="center"/>
          </w:tcPr>
          <w:p>
            <w:pPr>
              <w:pStyle w:val="26"/>
              <w:bidi w:val="0"/>
              <w:rPr>
                <w:rFonts w:hint="eastAsia"/>
                <w:lang w:val="en-US" w:eastAsia="zh-CN"/>
              </w:rPr>
            </w:pPr>
            <w:r>
              <w:rPr>
                <w:rFonts w:hint="eastAsia"/>
              </w:rPr>
              <w:t>10T</w:t>
            </w:r>
          </w:p>
        </w:tc>
        <w:tc>
          <w:tcPr>
            <w:tcW w:w="639" w:type="dxa"/>
            <w:noWrap w:val="0"/>
            <w:vAlign w:val="center"/>
          </w:tcPr>
          <w:p>
            <w:pPr>
              <w:pStyle w:val="26"/>
              <w:bidi w:val="0"/>
              <w:rPr>
                <w:rFonts w:hint="eastAsia"/>
                <w:lang w:val="en-US" w:eastAsia="zh-CN"/>
              </w:rPr>
            </w:pPr>
            <w:r>
              <w:rPr>
                <w:rFonts w:hint="eastAsia"/>
              </w:rPr>
              <w:t>2</w:t>
            </w:r>
          </w:p>
        </w:tc>
        <w:tc>
          <w:tcPr>
            <w:tcW w:w="853" w:type="dxa"/>
            <w:noWrap w:val="0"/>
            <w:vAlign w:val="center"/>
          </w:tcPr>
          <w:p>
            <w:pPr>
              <w:pStyle w:val="26"/>
              <w:bidi w:val="0"/>
              <w:rPr>
                <w:rFonts w:hint="eastAsia"/>
                <w:lang w:val="en-US" w:eastAsia="zh-CN"/>
              </w:rPr>
            </w:pPr>
            <w:r>
              <w:rPr>
                <w:rFonts w:hint="eastAsia"/>
              </w:rPr>
              <w:t>20</w:t>
            </w:r>
            <w:r>
              <w:rPr>
                <w:rFonts w:hint="eastAsia"/>
                <w:lang w:val="en-US" w:eastAsia="zh-CN"/>
              </w:rPr>
              <w:t>18</w:t>
            </w:r>
          </w:p>
        </w:tc>
        <w:tc>
          <w:tcPr>
            <w:tcW w:w="1086" w:type="dxa"/>
            <w:noWrap w:val="0"/>
            <w:vAlign w:val="center"/>
          </w:tcPr>
          <w:p>
            <w:pPr>
              <w:pStyle w:val="26"/>
              <w:bidi w:val="0"/>
              <w:rPr>
                <w:rFonts w:hint="eastAsia" w:eastAsia="宋体"/>
                <w:lang w:val="en-US" w:eastAsia="zh-CN"/>
              </w:rPr>
            </w:pPr>
            <w:r>
              <w:rPr>
                <w:rFonts w:hint="eastAsia"/>
                <w:lang w:val="en-US" w:eastAsia="zh-CN"/>
              </w:rPr>
              <w:t>/</w:t>
            </w:r>
          </w:p>
        </w:tc>
        <w:tc>
          <w:tcPr>
            <w:tcW w:w="950" w:type="dxa"/>
            <w:noWrap w:val="0"/>
            <w:vAlign w:val="top"/>
          </w:tcPr>
          <w:p>
            <w:pPr>
              <w:pStyle w:val="26"/>
              <w:bidi w:val="0"/>
            </w:pPr>
            <w:r>
              <w:rPr>
                <w:rFonts w:hint="eastAsia"/>
              </w:rPr>
              <w:t>良好</w:t>
            </w:r>
          </w:p>
        </w:tc>
        <w:tc>
          <w:tcPr>
            <w:tcW w:w="1063" w:type="dxa"/>
            <w:noWrap w:val="0"/>
            <w:vAlign w:val="center"/>
          </w:tcPr>
          <w:p>
            <w:pPr>
              <w:pStyle w:val="26"/>
              <w:bidi w:val="0"/>
              <w:rPr>
                <w:rFonts w:hint="eastAsia"/>
                <w:lang w:val="en-US" w:eastAsia="zh-CN"/>
              </w:rPr>
            </w:pPr>
            <w:r>
              <w:rPr>
                <w:rFonts w:hint="eastAsia"/>
                <w:lang w:val="en-US" w:eastAsia="zh-CN"/>
              </w:rPr>
              <w:t>文明施工</w:t>
            </w:r>
          </w:p>
        </w:tc>
        <w:tc>
          <w:tcPr>
            <w:tcW w:w="712" w:type="dxa"/>
            <w:noWrap w:val="0"/>
            <w:vAlign w:val="center"/>
          </w:tcPr>
          <w:p>
            <w:pPr>
              <w:pStyle w:val="26"/>
              <w:bidi w:val="0"/>
              <w:rPr>
                <w:rFonts w:hint="eastAsia"/>
              </w:rPr>
            </w:pPr>
          </w:p>
        </w:tc>
      </w:tr>
    </w:tbl>
    <w:p>
      <w:pPr>
        <w:bidi w:val="0"/>
      </w:pPr>
      <w:r>
        <w:t>附表二：拟配备本</w:t>
      </w:r>
      <w:r>
        <w:rPr>
          <w:rFonts w:hint="eastAsia"/>
          <w:lang w:val="en-US" w:eastAsia="zh-CN"/>
        </w:rPr>
        <w:t>标段</w:t>
      </w:r>
      <w:r>
        <w:t>的试验和检测仪器设备表</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00"/>
        <w:gridCol w:w="1687"/>
        <w:gridCol w:w="653"/>
        <w:gridCol w:w="830"/>
        <w:gridCol w:w="830"/>
        <w:gridCol w:w="1378"/>
        <w:gridCol w:w="1134"/>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30" w:type="dxa"/>
            <w:noWrap w:val="0"/>
            <w:vAlign w:val="center"/>
          </w:tcPr>
          <w:p>
            <w:pPr>
              <w:pStyle w:val="26"/>
              <w:bidi w:val="0"/>
            </w:pPr>
            <w:r>
              <w:rPr>
                <w:rFonts w:hint="eastAsia"/>
              </w:rPr>
              <w:t>序号</w:t>
            </w:r>
          </w:p>
        </w:tc>
        <w:tc>
          <w:tcPr>
            <w:tcW w:w="1200" w:type="dxa"/>
            <w:noWrap w:val="0"/>
            <w:vAlign w:val="center"/>
          </w:tcPr>
          <w:p>
            <w:pPr>
              <w:pStyle w:val="26"/>
              <w:bidi w:val="0"/>
            </w:pPr>
            <w:r>
              <w:rPr>
                <w:rFonts w:hint="eastAsia"/>
              </w:rPr>
              <w:t>仪器设备名称</w:t>
            </w:r>
          </w:p>
        </w:tc>
        <w:tc>
          <w:tcPr>
            <w:tcW w:w="1687" w:type="dxa"/>
            <w:noWrap w:val="0"/>
            <w:vAlign w:val="center"/>
          </w:tcPr>
          <w:p>
            <w:pPr>
              <w:pStyle w:val="26"/>
              <w:bidi w:val="0"/>
            </w:pPr>
            <w:r>
              <w:rPr>
                <w:rFonts w:hint="eastAsia"/>
              </w:rPr>
              <w:t>型号规格</w:t>
            </w:r>
          </w:p>
        </w:tc>
        <w:tc>
          <w:tcPr>
            <w:tcW w:w="653" w:type="dxa"/>
            <w:noWrap w:val="0"/>
            <w:vAlign w:val="center"/>
          </w:tcPr>
          <w:p>
            <w:pPr>
              <w:pStyle w:val="26"/>
              <w:bidi w:val="0"/>
            </w:pPr>
            <w:r>
              <w:rPr>
                <w:rFonts w:hint="eastAsia"/>
              </w:rPr>
              <w:t>数量</w:t>
            </w:r>
          </w:p>
        </w:tc>
        <w:tc>
          <w:tcPr>
            <w:tcW w:w="830" w:type="dxa"/>
            <w:noWrap w:val="0"/>
            <w:vAlign w:val="center"/>
          </w:tcPr>
          <w:p>
            <w:pPr>
              <w:pStyle w:val="26"/>
              <w:bidi w:val="0"/>
              <w:rPr>
                <w:rFonts w:hint="eastAsia"/>
              </w:rPr>
            </w:pPr>
            <w:r>
              <w:rPr>
                <w:rFonts w:hint="eastAsia"/>
              </w:rPr>
              <w:t>国别</w:t>
            </w:r>
          </w:p>
          <w:p>
            <w:pPr>
              <w:pStyle w:val="26"/>
              <w:bidi w:val="0"/>
            </w:pPr>
            <w:r>
              <w:rPr>
                <w:rFonts w:hint="eastAsia"/>
              </w:rPr>
              <w:t>产地</w:t>
            </w:r>
          </w:p>
        </w:tc>
        <w:tc>
          <w:tcPr>
            <w:tcW w:w="830" w:type="dxa"/>
            <w:noWrap w:val="0"/>
            <w:vAlign w:val="center"/>
          </w:tcPr>
          <w:p>
            <w:pPr>
              <w:pStyle w:val="26"/>
              <w:bidi w:val="0"/>
              <w:rPr>
                <w:rFonts w:hint="eastAsia"/>
              </w:rPr>
            </w:pPr>
            <w:r>
              <w:rPr>
                <w:rFonts w:hint="eastAsia"/>
              </w:rPr>
              <w:t>制造</w:t>
            </w:r>
          </w:p>
          <w:p>
            <w:pPr>
              <w:pStyle w:val="26"/>
              <w:bidi w:val="0"/>
            </w:pPr>
            <w:r>
              <w:rPr>
                <w:rFonts w:hint="eastAsia"/>
              </w:rPr>
              <w:t>年份</w:t>
            </w:r>
          </w:p>
        </w:tc>
        <w:tc>
          <w:tcPr>
            <w:tcW w:w="1378" w:type="dxa"/>
            <w:noWrap w:val="0"/>
            <w:vAlign w:val="center"/>
          </w:tcPr>
          <w:p>
            <w:pPr>
              <w:pStyle w:val="26"/>
              <w:bidi w:val="0"/>
            </w:pPr>
            <w:r>
              <w:rPr>
                <w:rFonts w:hint="eastAsia"/>
              </w:rPr>
              <w:t>已使用台时数</w:t>
            </w:r>
          </w:p>
        </w:tc>
        <w:tc>
          <w:tcPr>
            <w:tcW w:w="1134" w:type="dxa"/>
            <w:noWrap w:val="0"/>
            <w:vAlign w:val="center"/>
          </w:tcPr>
          <w:p>
            <w:pPr>
              <w:pStyle w:val="26"/>
              <w:bidi w:val="0"/>
            </w:pPr>
            <w:r>
              <w:rPr>
                <w:rFonts w:hint="eastAsia"/>
              </w:rPr>
              <w:t>用途</w:t>
            </w:r>
          </w:p>
        </w:tc>
        <w:tc>
          <w:tcPr>
            <w:tcW w:w="529" w:type="dxa"/>
            <w:noWrap w:val="0"/>
            <w:vAlign w:val="center"/>
          </w:tcPr>
          <w:p>
            <w:pPr>
              <w:pStyle w:val="26"/>
              <w:bidi w:val="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w:t>
            </w:r>
          </w:p>
        </w:tc>
        <w:tc>
          <w:tcPr>
            <w:tcW w:w="1200" w:type="dxa"/>
            <w:noWrap w:val="0"/>
            <w:vAlign w:val="center"/>
          </w:tcPr>
          <w:p>
            <w:pPr>
              <w:pStyle w:val="26"/>
              <w:bidi w:val="0"/>
            </w:pPr>
            <w:r>
              <w:rPr>
                <w:rFonts w:hint="eastAsia"/>
              </w:rPr>
              <w:t>全站仪</w:t>
            </w:r>
          </w:p>
        </w:tc>
        <w:tc>
          <w:tcPr>
            <w:tcW w:w="1687" w:type="dxa"/>
            <w:noWrap w:val="0"/>
            <w:vAlign w:val="center"/>
          </w:tcPr>
          <w:p>
            <w:pPr>
              <w:pStyle w:val="26"/>
              <w:bidi w:val="0"/>
            </w:pPr>
            <w:r>
              <w:rPr>
                <w:rFonts w:hint="eastAsia"/>
              </w:rPr>
              <w:t>KTS-442</w:t>
            </w:r>
          </w:p>
        </w:tc>
        <w:tc>
          <w:tcPr>
            <w:tcW w:w="653" w:type="dxa"/>
            <w:noWrap w:val="0"/>
            <w:vAlign w:val="center"/>
          </w:tcPr>
          <w:p>
            <w:pPr>
              <w:pStyle w:val="26"/>
              <w:bidi w:val="0"/>
              <w:rPr>
                <w:rFonts w:hint="eastAsia"/>
              </w:rPr>
            </w:pPr>
            <w:r>
              <w:rPr>
                <w:rFonts w:hint="eastAsia"/>
              </w:rPr>
              <w:t>2</w:t>
            </w:r>
          </w:p>
        </w:tc>
        <w:tc>
          <w:tcPr>
            <w:tcW w:w="830" w:type="dxa"/>
            <w:noWrap w:val="0"/>
            <w:vAlign w:val="center"/>
          </w:tcPr>
          <w:p>
            <w:pPr>
              <w:pStyle w:val="26"/>
              <w:bidi w:val="0"/>
              <w:rPr>
                <w:rFonts w:hint="eastAsia"/>
              </w:rPr>
            </w:pPr>
            <w:r>
              <w:rPr>
                <w:rFonts w:hint="eastAsia"/>
              </w:rPr>
              <w:t>中国</w:t>
            </w:r>
          </w:p>
        </w:tc>
        <w:tc>
          <w:tcPr>
            <w:tcW w:w="830" w:type="dxa"/>
            <w:noWrap w:val="0"/>
            <w:vAlign w:val="center"/>
          </w:tcPr>
          <w:p>
            <w:pPr>
              <w:pStyle w:val="26"/>
              <w:bidi w:val="0"/>
              <w:rPr>
                <w:rFonts w:hint="default" w:eastAsia="宋体"/>
                <w:lang w:val="en-US" w:eastAsia="zh-CN"/>
              </w:rPr>
            </w:pPr>
            <w:r>
              <w:rPr>
                <w:rFonts w:hint="eastAsia"/>
              </w:rPr>
              <w:t>20</w:t>
            </w:r>
            <w:r>
              <w:rPr>
                <w:rFonts w:hint="eastAsia"/>
                <w:lang w:val="en-US" w:eastAsia="zh-CN"/>
              </w:rPr>
              <w:t>21</w:t>
            </w:r>
          </w:p>
        </w:tc>
        <w:tc>
          <w:tcPr>
            <w:tcW w:w="1378" w:type="dxa"/>
            <w:noWrap w:val="0"/>
            <w:vAlign w:val="center"/>
          </w:tcPr>
          <w:p>
            <w:pPr>
              <w:pStyle w:val="26"/>
              <w:bidi w:val="0"/>
              <w:rPr>
                <w:rFonts w:hint="eastAsia"/>
              </w:rPr>
            </w:pPr>
            <w:r>
              <w:rPr>
                <w:rFonts w:hint="eastAsia"/>
              </w:rPr>
              <w:t>168</w:t>
            </w:r>
          </w:p>
        </w:tc>
        <w:tc>
          <w:tcPr>
            <w:tcW w:w="1134" w:type="dxa"/>
            <w:noWrap w:val="0"/>
            <w:vAlign w:val="center"/>
          </w:tcPr>
          <w:p>
            <w:pPr>
              <w:pStyle w:val="26"/>
              <w:bidi w:val="0"/>
              <w:rPr>
                <w:rFonts w:hint="eastAsia"/>
              </w:rPr>
            </w:pPr>
            <w:r>
              <w:rPr>
                <w:rFonts w:hint="eastAsia"/>
              </w:rPr>
              <w:t>放样</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2</w:t>
            </w:r>
          </w:p>
        </w:tc>
        <w:tc>
          <w:tcPr>
            <w:tcW w:w="1200" w:type="dxa"/>
            <w:noWrap w:val="0"/>
            <w:vAlign w:val="center"/>
          </w:tcPr>
          <w:p>
            <w:pPr>
              <w:pStyle w:val="26"/>
              <w:bidi w:val="0"/>
            </w:pPr>
            <w:r>
              <w:rPr>
                <w:rFonts w:hint="eastAsia"/>
              </w:rPr>
              <w:t>激光经纬仪</w:t>
            </w:r>
          </w:p>
        </w:tc>
        <w:tc>
          <w:tcPr>
            <w:tcW w:w="1687" w:type="dxa"/>
            <w:noWrap w:val="0"/>
            <w:vAlign w:val="center"/>
          </w:tcPr>
          <w:p>
            <w:pPr>
              <w:pStyle w:val="26"/>
              <w:bidi w:val="0"/>
            </w:pPr>
            <w:r>
              <w:rPr>
                <w:rFonts w:hint="eastAsia"/>
              </w:rPr>
              <w:t>LJ2</w:t>
            </w:r>
          </w:p>
        </w:tc>
        <w:tc>
          <w:tcPr>
            <w:tcW w:w="653" w:type="dxa"/>
            <w:noWrap w:val="0"/>
            <w:vAlign w:val="center"/>
          </w:tcPr>
          <w:p>
            <w:pPr>
              <w:pStyle w:val="26"/>
              <w:bidi w:val="0"/>
              <w:rPr>
                <w:rFonts w:hint="eastAsia"/>
              </w:rPr>
            </w:pPr>
            <w:r>
              <w:rPr>
                <w:rFonts w:hint="eastAsia"/>
              </w:rPr>
              <w:t>2</w:t>
            </w:r>
          </w:p>
        </w:tc>
        <w:tc>
          <w:tcPr>
            <w:tcW w:w="830" w:type="dxa"/>
            <w:noWrap w:val="0"/>
            <w:vAlign w:val="center"/>
          </w:tcPr>
          <w:p>
            <w:pPr>
              <w:pStyle w:val="26"/>
              <w:bidi w:val="0"/>
              <w:rPr>
                <w:rFonts w:hint="eastAsia"/>
              </w:rPr>
            </w:pPr>
            <w:r>
              <w:rPr>
                <w:rFonts w:hint="eastAsia"/>
              </w:rPr>
              <w:t>中国</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pPr>
            <w:r>
              <w:rPr>
                <w:rFonts w:hint="eastAsia"/>
              </w:rPr>
              <w:t>放样</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3</w:t>
            </w:r>
          </w:p>
        </w:tc>
        <w:tc>
          <w:tcPr>
            <w:tcW w:w="1200" w:type="dxa"/>
            <w:noWrap w:val="0"/>
            <w:vAlign w:val="center"/>
          </w:tcPr>
          <w:p>
            <w:pPr>
              <w:pStyle w:val="26"/>
              <w:bidi w:val="0"/>
            </w:pPr>
            <w:r>
              <w:rPr>
                <w:rFonts w:hint="eastAsia"/>
              </w:rPr>
              <w:t>水准仪</w:t>
            </w:r>
          </w:p>
        </w:tc>
        <w:tc>
          <w:tcPr>
            <w:tcW w:w="1687" w:type="dxa"/>
            <w:noWrap w:val="0"/>
            <w:vAlign w:val="center"/>
          </w:tcPr>
          <w:p>
            <w:pPr>
              <w:pStyle w:val="26"/>
              <w:bidi w:val="0"/>
            </w:pPr>
            <w:r>
              <w:rPr>
                <w:rFonts w:hint="eastAsia"/>
              </w:rPr>
              <w:t>SE3</w:t>
            </w:r>
          </w:p>
        </w:tc>
        <w:tc>
          <w:tcPr>
            <w:tcW w:w="653" w:type="dxa"/>
            <w:noWrap w:val="0"/>
            <w:vAlign w:val="center"/>
          </w:tcPr>
          <w:p>
            <w:pPr>
              <w:pStyle w:val="26"/>
              <w:bidi w:val="0"/>
              <w:rPr>
                <w:rFonts w:hint="eastAsia"/>
              </w:rPr>
            </w:pPr>
            <w:r>
              <w:rPr>
                <w:rFonts w:hint="eastAsia"/>
              </w:rPr>
              <w:t>3</w:t>
            </w:r>
          </w:p>
        </w:tc>
        <w:tc>
          <w:tcPr>
            <w:tcW w:w="830" w:type="dxa"/>
            <w:noWrap w:val="0"/>
            <w:vAlign w:val="center"/>
          </w:tcPr>
          <w:p>
            <w:pPr>
              <w:pStyle w:val="26"/>
              <w:bidi w:val="0"/>
              <w:rPr>
                <w:rFonts w:hint="eastAsia"/>
              </w:rPr>
            </w:pPr>
            <w:r>
              <w:rPr>
                <w:rFonts w:hint="eastAsia"/>
              </w:rPr>
              <w:t>中国</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pPr>
            <w:r>
              <w:rPr>
                <w:rFonts w:hint="eastAsia"/>
              </w:rPr>
              <w:t>放样</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4</w:t>
            </w:r>
          </w:p>
        </w:tc>
        <w:tc>
          <w:tcPr>
            <w:tcW w:w="1200" w:type="dxa"/>
            <w:noWrap w:val="0"/>
            <w:vAlign w:val="center"/>
          </w:tcPr>
          <w:p>
            <w:pPr>
              <w:pStyle w:val="26"/>
              <w:bidi w:val="0"/>
            </w:pPr>
            <w:r>
              <w:rPr>
                <w:rFonts w:hint="eastAsia"/>
              </w:rPr>
              <w:t>钢卷尺</w:t>
            </w:r>
          </w:p>
        </w:tc>
        <w:tc>
          <w:tcPr>
            <w:tcW w:w="1687" w:type="dxa"/>
            <w:noWrap w:val="0"/>
            <w:vAlign w:val="center"/>
          </w:tcPr>
          <w:p>
            <w:pPr>
              <w:pStyle w:val="26"/>
              <w:bidi w:val="0"/>
            </w:pPr>
            <w:r>
              <w:rPr>
                <w:rFonts w:hint="eastAsia"/>
              </w:rPr>
              <w:t>50m</w:t>
            </w:r>
          </w:p>
        </w:tc>
        <w:tc>
          <w:tcPr>
            <w:tcW w:w="653" w:type="dxa"/>
            <w:noWrap w:val="0"/>
            <w:vAlign w:val="center"/>
          </w:tcPr>
          <w:p>
            <w:pPr>
              <w:pStyle w:val="26"/>
              <w:bidi w:val="0"/>
              <w:rPr>
                <w:rFonts w:hint="eastAsia"/>
              </w:rPr>
            </w:pPr>
            <w:r>
              <w:rPr>
                <w:rFonts w:hint="eastAsia"/>
              </w:rPr>
              <w:t>3</w:t>
            </w:r>
          </w:p>
        </w:tc>
        <w:tc>
          <w:tcPr>
            <w:tcW w:w="830" w:type="dxa"/>
            <w:noWrap w:val="0"/>
            <w:vAlign w:val="center"/>
          </w:tcPr>
          <w:p>
            <w:pPr>
              <w:pStyle w:val="26"/>
              <w:bidi w:val="0"/>
              <w:rPr>
                <w:rFonts w:hint="eastAsia"/>
              </w:rPr>
            </w:pPr>
            <w:r>
              <w:rPr>
                <w:rFonts w:hint="eastAsia"/>
              </w:rPr>
              <w:t>唐山</w:t>
            </w:r>
          </w:p>
        </w:tc>
        <w:tc>
          <w:tcPr>
            <w:tcW w:w="830" w:type="dxa"/>
            <w:noWrap w:val="0"/>
            <w:vAlign w:val="center"/>
          </w:tcPr>
          <w:p>
            <w:pPr>
              <w:pStyle w:val="26"/>
              <w:bidi w:val="0"/>
              <w:rPr>
                <w:rFonts w:hint="eastAsia"/>
              </w:rPr>
            </w:pPr>
            <w:r>
              <w:rPr>
                <w:rFonts w:hint="eastAsia"/>
              </w:rPr>
              <w:t>2022</w:t>
            </w:r>
          </w:p>
        </w:tc>
        <w:tc>
          <w:tcPr>
            <w:tcW w:w="1378" w:type="dxa"/>
            <w:noWrap w:val="0"/>
            <w:vAlign w:val="center"/>
          </w:tcPr>
          <w:p>
            <w:pPr>
              <w:pStyle w:val="26"/>
              <w:bidi w:val="0"/>
              <w:rPr>
                <w:rFonts w:hint="eastAsia"/>
              </w:rPr>
            </w:pPr>
            <w:r>
              <w:rPr>
                <w:rFonts w:hint="eastAsia"/>
              </w:rPr>
              <w:t>10</w:t>
            </w:r>
          </w:p>
        </w:tc>
        <w:tc>
          <w:tcPr>
            <w:tcW w:w="1134" w:type="dxa"/>
            <w:noWrap w:val="0"/>
            <w:vAlign w:val="center"/>
          </w:tcPr>
          <w:p>
            <w:pPr>
              <w:pStyle w:val="26"/>
              <w:bidi w:val="0"/>
              <w:rPr>
                <w:rFonts w:hint="eastAsia"/>
              </w:rPr>
            </w:pPr>
            <w:r>
              <w:rPr>
                <w:rFonts w:hint="eastAsia"/>
              </w:rPr>
              <w:t>测量</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5</w:t>
            </w:r>
          </w:p>
        </w:tc>
        <w:tc>
          <w:tcPr>
            <w:tcW w:w="1200" w:type="dxa"/>
            <w:noWrap w:val="0"/>
            <w:vAlign w:val="center"/>
          </w:tcPr>
          <w:p>
            <w:pPr>
              <w:pStyle w:val="26"/>
              <w:bidi w:val="0"/>
            </w:pPr>
            <w:r>
              <w:rPr>
                <w:rFonts w:hint="eastAsia"/>
              </w:rPr>
              <w:t>砼试模</w:t>
            </w:r>
          </w:p>
        </w:tc>
        <w:tc>
          <w:tcPr>
            <w:tcW w:w="1687" w:type="dxa"/>
            <w:noWrap w:val="0"/>
            <w:vAlign w:val="center"/>
          </w:tcPr>
          <w:p>
            <w:pPr>
              <w:pStyle w:val="26"/>
              <w:bidi w:val="0"/>
              <w:rPr>
                <w:rFonts w:hint="default" w:eastAsia="宋体"/>
                <w:lang w:val="en-US" w:eastAsia="zh-CN"/>
              </w:rPr>
            </w:pPr>
            <w:r>
              <w:rPr>
                <w:rFonts w:hint="eastAsia"/>
              </w:rPr>
              <w:t>100mm</w:t>
            </w:r>
            <w:r>
              <w:rPr>
                <w:rFonts w:hint="default" w:ascii="Arial" w:hAnsi="Arial" w:cs="Arial"/>
                <w:lang w:val="en-US" w:eastAsia="zh-CN"/>
              </w:rPr>
              <w:t>×</w:t>
            </w:r>
            <w:r>
              <w:rPr>
                <w:rFonts w:hint="eastAsia"/>
              </w:rPr>
              <w:t>100mm</w:t>
            </w:r>
            <w:r>
              <w:rPr>
                <w:rFonts w:hint="default" w:ascii="Arial" w:hAnsi="Arial" w:cs="Arial"/>
                <w:lang w:val="en-US" w:eastAsia="zh-CN"/>
              </w:rPr>
              <w:t>×</w:t>
            </w:r>
            <w:r>
              <w:rPr>
                <w:rFonts w:hint="eastAsia"/>
              </w:rPr>
              <w:t>100mm</w:t>
            </w:r>
          </w:p>
        </w:tc>
        <w:tc>
          <w:tcPr>
            <w:tcW w:w="653" w:type="dxa"/>
            <w:noWrap w:val="0"/>
            <w:vAlign w:val="center"/>
          </w:tcPr>
          <w:p>
            <w:pPr>
              <w:pStyle w:val="26"/>
              <w:bidi w:val="0"/>
              <w:rPr>
                <w:rFonts w:hint="eastAsia"/>
              </w:rPr>
            </w:pPr>
            <w:r>
              <w:rPr>
                <w:rFonts w:hint="eastAsia"/>
              </w:rPr>
              <w:t>20</w:t>
            </w:r>
          </w:p>
        </w:tc>
        <w:tc>
          <w:tcPr>
            <w:tcW w:w="830" w:type="dxa"/>
            <w:noWrap w:val="0"/>
            <w:vAlign w:val="center"/>
          </w:tcPr>
          <w:p>
            <w:pPr>
              <w:pStyle w:val="26"/>
              <w:bidi w:val="0"/>
              <w:rPr>
                <w:rFonts w:hint="eastAsia"/>
              </w:rPr>
            </w:pPr>
            <w:r>
              <w:rPr>
                <w:rFonts w:hint="eastAsia"/>
              </w:rPr>
              <w:t>唐山</w:t>
            </w:r>
          </w:p>
        </w:tc>
        <w:tc>
          <w:tcPr>
            <w:tcW w:w="830" w:type="dxa"/>
            <w:noWrap w:val="0"/>
            <w:vAlign w:val="center"/>
          </w:tcPr>
          <w:p>
            <w:pPr>
              <w:pStyle w:val="26"/>
              <w:bidi w:val="0"/>
              <w:rPr>
                <w:rFonts w:hint="eastAsia" w:eastAsia="宋体"/>
                <w:lang w:eastAsia="zh-CN"/>
              </w:rPr>
            </w:pPr>
            <w:r>
              <w:rPr>
                <w:rFonts w:hint="eastAsia"/>
              </w:rPr>
              <w:t>202</w:t>
            </w:r>
            <w:r>
              <w:rPr>
                <w:rFonts w:hint="eastAsia"/>
                <w:lang w:val="en-US" w:eastAsia="zh-CN"/>
              </w:rPr>
              <w:t>3</w:t>
            </w:r>
          </w:p>
        </w:tc>
        <w:tc>
          <w:tcPr>
            <w:tcW w:w="1378" w:type="dxa"/>
            <w:noWrap w:val="0"/>
            <w:vAlign w:val="center"/>
          </w:tcPr>
          <w:p>
            <w:pPr>
              <w:pStyle w:val="26"/>
              <w:bidi w:val="0"/>
              <w:rPr>
                <w:rFonts w:hint="eastAsia"/>
              </w:rPr>
            </w:pPr>
            <w:r>
              <w:rPr>
                <w:rFonts w:hint="eastAsia"/>
              </w:rPr>
              <w:t>0</w:t>
            </w:r>
          </w:p>
        </w:tc>
        <w:tc>
          <w:tcPr>
            <w:tcW w:w="1134" w:type="dxa"/>
            <w:noWrap w:val="0"/>
            <w:vAlign w:val="center"/>
          </w:tcPr>
          <w:p>
            <w:pPr>
              <w:pStyle w:val="26"/>
              <w:bidi w:val="0"/>
              <w:rPr>
                <w:rFonts w:hint="eastAsia"/>
              </w:rPr>
            </w:pPr>
            <w:r>
              <w:rPr>
                <w:rFonts w:hint="eastAsia"/>
              </w:rPr>
              <w:t>试块制作</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6</w:t>
            </w:r>
          </w:p>
        </w:tc>
        <w:tc>
          <w:tcPr>
            <w:tcW w:w="1200" w:type="dxa"/>
            <w:noWrap w:val="0"/>
            <w:vAlign w:val="center"/>
          </w:tcPr>
          <w:p>
            <w:pPr>
              <w:pStyle w:val="26"/>
              <w:bidi w:val="0"/>
            </w:pPr>
            <w:r>
              <w:rPr>
                <w:rFonts w:hint="eastAsia"/>
              </w:rPr>
              <w:t>砼抗渗试模</w:t>
            </w:r>
          </w:p>
        </w:tc>
        <w:tc>
          <w:tcPr>
            <w:tcW w:w="1687" w:type="dxa"/>
            <w:noWrap w:val="0"/>
            <w:vAlign w:val="center"/>
          </w:tcPr>
          <w:p>
            <w:pPr>
              <w:pStyle w:val="26"/>
              <w:bidi w:val="0"/>
              <w:rPr>
                <w:rFonts w:hint="eastAsia" w:eastAsia="宋体"/>
                <w:lang w:val="en-US" w:eastAsia="zh-CN"/>
              </w:rPr>
            </w:pPr>
            <w:r>
              <w:rPr>
                <w:rFonts w:hint="eastAsia"/>
                <w:lang w:val="en-US" w:eastAsia="zh-CN"/>
              </w:rPr>
              <w:t>/</w:t>
            </w:r>
          </w:p>
        </w:tc>
        <w:tc>
          <w:tcPr>
            <w:tcW w:w="653" w:type="dxa"/>
            <w:noWrap w:val="0"/>
            <w:vAlign w:val="center"/>
          </w:tcPr>
          <w:p>
            <w:pPr>
              <w:pStyle w:val="26"/>
              <w:bidi w:val="0"/>
              <w:rPr>
                <w:rFonts w:hint="eastAsia"/>
              </w:rPr>
            </w:pPr>
            <w:r>
              <w:rPr>
                <w:rFonts w:hint="eastAsia"/>
              </w:rPr>
              <w:t>20</w:t>
            </w:r>
          </w:p>
        </w:tc>
        <w:tc>
          <w:tcPr>
            <w:tcW w:w="830" w:type="dxa"/>
            <w:noWrap w:val="0"/>
            <w:vAlign w:val="center"/>
          </w:tcPr>
          <w:p>
            <w:pPr>
              <w:pStyle w:val="26"/>
              <w:bidi w:val="0"/>
              <w:rPr>
                <w:rFonts w:hint="eastAsia"/>
              </w:rPr>
            </w:pPr>
            <w:r>
              <w:rPr>
                <w:rFonts w:hint="eastAsia"/>
              </w:rPr>
              <w:t>保定</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0</w:t>
            </w:r>
          </w:p>
        </w:tc>
        <w:tc>
          <w:tcPr>
            <w:tcW w:w="1134" w:type="dxa"/>
            <w:noWrap w:val="0"/>
            <w:vAlign w:val="center"/>
          </w:tcPr>
          <w:p>
            <w:pPr>
              <w:pStyle w:val="26"/>
              <w:bidi w:val="0"/>
            </w:pPr>
            <w:r>
              <w:rPr>
                <w:rFonts w:hint="eastAsia"/>
              </w:rPr>
              <w:t>试块制作</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7</w:t>
            </w:r>
          </w:p>
        </w:tc>
        <w:tc>
          <w:tcPr>
            <w:tcW w:w="1200" w:type="dxa"/>
            <w:noWrap w:val="0"/>
            <w:vAlign w:val="center"/>
          </w:tcPr>
          <w:p>
            <w:pPr>
              <w:pStyle w:val="26"/>
              <w:bidi w:val="0"/>
            </w:pPr>
            <w:r>
              <w:rPr>
                <w:rFonts w:hint="eastAsia"/>
              </w:rPr>
              <w:t>砂浆试模</w:t>
            </w:r>
          </w:p>
        </w:tc>
        <w:tc>
          <w:tcPr>
            <w:tcW w:w="1687" w:type="dxa"/>
            <w:noWrap w:val="0"/>
            <w:vAlign w:val="center"/>
          </w:tcPr>
          <w:p>
            <w:pPr>
              <w:pStyle w:val="26"/>
              <w:bidi w:val="0"/>
              <w:rPr>
                <w:rFonts w:hint="eastAsia" w:eastAsia="宋体"/>
                <w:lang w:val="en-US" w:eastAsia="zh-CN"/>
              </w:rPr>
            </w:pPr>
            <w:r>
              <w:rPr>
                <w:rFonts w:hint="eastAsia"/>
              </w:rPr>
              <w:t>70</w:t>
            </w:r>
            <w:r>
              <w:rPr>
                <w:rFonts w:hint="eastAsia"/>
                <w:lang w:val="en-US" w:eastAsia="zh-CN"/>
              </w:rPr>
              <w:t>.</w:t>
            </w:r>
            <w:r>
              <w:rPr>
                <w:rFonts w:hint="eastAsia"/>
              </w:rPr>
              <w:t>7m</w:t>
            </w:r>
            <w:r>
              <w:rPr>
                <w:rFonts w:hint="eastAsia"/>
                <w:lang w:val="en-US" w:eastAsia="zh-CN"/>
              </w:rPr>
              <w:t>m</w:t>
            </w:r>
            <w:r>
              <w:rPr>
                <w:rFonts w:hint="default" w:ascii="Arial" w:hAnsi="Arial" w:cs="Arial"/>
                <w:lang w:val="en-US" w:eastAsia="zh-CN"/>
              </w:rPr>
              <w:t>×</w:t>
            </w:r>
            <w:r>
              <w:rPr>
                <w:rFonts w:hint="eastAsia"/>
              </w:rPr>
              <w:t>70</w:t>
            </w:r>
            <w:r>
              <w:rPr>
                <w:rFonts w:hint="eastAsia"/>
                <w:lang w:val="en-US" w:eastAsia="zh-CN"/>
              </w:rPr>
              <w:t>.</w:t>
            </w:r>
            <w:r>
              <w:rPr>
                <w:rFonts w:hint="eastAsia"/>
              </w:rPr>
              <w:t>7m</w:t>
            </w:r>
            <w:r>
              <w:rPr>
                <w:rFonts w:hint="eastAsia"/>
                <w:lang w:val="en-US" w:eastAsia="zh-CN"/>
              </w:rPr>
              <w:t>m</w:t>
            </w:r>
            <w:r>
              <w:rPr>
                <w:rFonts w:hint="default" w:ascii="Arial" w:hAnsi="Arial" w:cs="Arial"/>
                <w:lang w:val="en-US" w:eastAsia="zh-CN"/>
              </w:rPr>
              <w:t>×</w:t>
            </w:r>
            <w:r>
              <w:rPr>
                <w:rFonts w:hint="eastAsia"/>
              </w:rPr>
              <w:t>70</w:t>
            </w:r>
            <w:r>
              <w:rPr>
                <w:rFonts w:hint="eastAsia"/>
                <w:lang w:val="en-US" w:eastAsia="zh-CN"/>
              </w:rPr>
              <w:t>.</w:t>
            </w:r>
            <w:r>
              <w:rPr>
                <w:rFonts w:hint="eastAsia"/>
              </w:rPr>
              <w:t>7m</w:t>
            </w:r>
            <w:r>
              <w:rPr>
                <w:rFonts w:hint="eastAsia"/>
                <w:lang w:val="en-US" w:eastAsia="zh-CN"/>
              </w:rPr>
              <w:t>m</w:t>
            </w:r>
          </w:p>
        </w:tc>
        <w:tc>
          <w:tcPr>
            <w:tcW w:w="653" w:type="dxa"/>
            <w:noWrap w:val="0"/>
            <w:vAlign w:val="center"/>
          </w:tcPr>
          <w:p>
            <w:pPr>
              <w:pStyle w:val="26"/>
              <w:bidi w:val="0"/>
              <w:rPr>
                <w:rFonts w:hint="eastAsia"/>
              </w:rPr>
            </w:pPr>
            <w:r>
              <w:rPr>
                <w:rFonts w:hint="eastAsia"/>
              </w:rPr>
              <w:t>20</w:t>
            </w:r>
          </w:p>
        </w:tc>
        <w:tc>
          <w:tcPr>
            <w:tcW w:w="830" w:type="dxa"/>
            <w:noWrap w:val="0"/>
            <w:vAlign w:val="center"/>
          </w:tcPr>
          <w:p>
            <w:pPr>
              <w:pStyle w:val="26"/>
              <w:bidi w:val="0"/>
              <w:rPr>
                <w:rFonts w:hint="eastAsia"/>
              </w:rPr>
            </w:pPr>
            <w:r>
              <w:rPr>
                <w:rFonts w:hint="eastAsia"/>
              </w:rPr>
              <w:t>保定</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0</w:t>
            </w:r>
          </w:p>
        </w:tc>
        <w:tc>
          <w:tcPr>
            <w:tcW w:w="1134" w:type="dxa"/>
            <w:noWrap w:val="0"/>
            <w:vAlign w:val="center"/>
          </w:tcPr>
          <w:p>
            <w:pPr>
              <w:pStyle w:val="26"/>
              <w:bidi w:val="0"/>
            </w:pPr>
            <w:r>
              <w:rPr>
                <w:rFonts w:hint="eastAsia"/>
              </w:rPr>
              <w:t>试块制作</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8</w:t>
            </w:r>
          </w:p>
        </w:tc>
        <w:tc>
          <w:tcPr>
            <w:tcW w:w="1200" w:type="dxa"/>
            <w:noWrap w:val="0"/>
            <w:vAlign w:val="center"/>
          </w:tcPr>
          <w:p>
            <w:pPr>
              <w:pStyle w:val="26"/>
              <w:bidi w:val="0"/>
            </w:pPr>
            <w:r>
              <w:rPr>
                <w:rFonts w:hint="eastAsia"/>
              </w:rPr>
              <w:t>钢盒尺</w:t>
            </w:r>
          </w:p>
        </w:tc>
        <w:tc>
          <w:tcPr>
            <w:tcW w:w="1687" w:type="dxa"/>
            <w:noWrap w:val="0"/>
            <w:vAlign w:val="center"/>
          </w:tcPr>
          <w:p>
            <w:pPr>
              <w:pStyle w:val="26"/>
              <w:bidi w:val="0"/>
            </w:pPr>
            <w:r>
              <w:rPr>
                <w:rFonts w:hint="eastAsia"/>
              </w:rPr>
              <w:t>5m</w:t>
            </w:r>
          </w:p>
        </w:tc>
        <w:tc>
          <w:tcPr>
            <w:tcW w:w="653" w:type="dxa"/>
            <w:noWrap w:val="0"/>
            <w:vAlign w:val="center"/>
          </w:tcPr>
          <w:p>
            <w:pPr>
              <w:pStyle w:val="26"/>
              <w:bidi w:val="0"/>
              <w:rPr>
                <w:rFonts w:hint="eastAsia"/>
              </w:rPr>
            </w:pPr>
            <w:r>
              <w:rPr>
                <w:rFonts w:hint="eastAsia"/>
              </w:rPr>
              <w:t>10</w:t>
            </w:r>
          </w:p>
        </w:tc>
        <w:tc>
          <w:tcPr>
            <w:tcW w:w="830" w:type="dxa"/>
            <w:noWrap w:val="0"/>
            <w:vAlign w:val="center"/>
          </w:tcPr>
          <w:p>
            <w:pPr>
              <w:pStyle w:val="26"/>
              <w:bidi w:val="0"/>
              <w:rPr>
                <w:rFonts w:hint="eastAsia"/>
              </w:rPr>
            </w:pPr>
            <w:r>
              <w:rPr>
                <w:rFonts w:hint="eastAsia"/>
              </w:rPr>
              <w:t>承德</w:t>
            </w:r>
          </w:p>
        </w:tc>
        <w:tc>
          <w:tcPr>
            <w:tcW w:w="830" w:type="dxa"/>
            <w:noWrap w:val="0"/>
            <w:vAlign w:val="center"/>
          </w:tcPr>
          <w:p>
            <w:pPr>
              <w:pStyle w:val="26"/>
              <w:bidi w:val="0"/>
              <w:rPr>
                <w:rFonts w:hint="eastAsia"/>
              </w:rPr>
            </w:pPr>
            <w:r>
              <w:rPr>
                <w:rFonts w:hint="eastAsia"/>
              </w:rPr>
              <w:t>2022</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rPr>
                <w:rFonts w:hint="eastAsia"/>
              </w:rPr>
            </w:pPr>
            <w:r>
              <w:rPr>
                <w:rFonts w:hint="eastAsia"/>
              </w:rPr>
              <w:t>质量检测</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9</w:t>
            </w:r>
          </w:p>
        </w:tc>
        <w:tc>
          <w:tcPr>
            <w:tcW w:w="1200" w:type="dxa"/>
            <w:noWrap w:val="0"/>
            <w:vAlign w:val="center"/>
          </w:tcPr>
          <w:p>
            <w:pPr>
              <w:pStyle w:val="26"/>
              <w:bidi w:val="0"/>
            </w:pPr>
            <w:r>
              <w:rPr>
                <w:rFonts w:hint="eastAsia"/>
              </w:rPr>
              <w:t>钢盒尺</w:t>
            </w:r>
          </w:p>
        </w:tc>
        <w:tc>
          <w:tcPr>
            <w:tcW w:w="1687" w:type="dxa"/>
            <w:noWrap w:val="0"/>
            <w:vAlign w:val="center"/>
          </w:tcPr>
          <w:p>
            <w:pPr>
              <w:pStyle w:val="26"/>
              <w:bidi w:val="0"/>
            </w:pPr>
            <w:r>
              <w:rPr>
                <w:rFonts w:hint="eastAsia"/>
              </w:rPr>
              <w:t>7.5m</w:t>
            </w:r>
          </w:p>
        </w:tc>
        <w:tc>
          <w:tcPr>
            <w:tcW w:w="653" w:type="dxa"/>
            <w:noWrap w:val="0"/>
            <w:vAlign w:val="center"/>
          </w:tcPr>
          <w:p>
            <w:pPr>
              <w:pStyle w:val="26"/>
              <w:bidi w:val="0"/>
              <w:rPr>
                <w:rFonts w:hint="eastAsia"/>
              </w:rPr>
            </w:pPr>
            <w:r>
              <w:rPr>
                <w:rFonts w:hint="eastAsia"/>
              </w:rPr>
              <w:t>10</w:t>
            </w:r>
          </w:p>
        </w:tc>
        <w:tc>
          <w:tcPr>
            <w:tcW w:w="830" w:type="dxa"/>
            <w:noWrap w:val="0"/>
            <w:vAlign w:val="center"/>
          </w:tcPr>
          <w:p>
            <w:pPr>
              <w:pStyle w:val="26"/>
              <w:bidi w:val="0"/>
              <w:rPr>
                <w:rFonts w:hint="eastAsia"/>
              </w:rPr>
            </w:pPr>
            <w:r>
              <w:rPr>
                <w:rFonts w:hint="eastAsia"/>
              </w:rPr>
              <w:t>承德</w:t>
            </w:r>
          </w:p>
        </w:tc>
        <w:tc>
          <w:tcPr>
            <w:tcW w:w="830" w:type="dxa"/>
            <w:noWrap w:val="0"/>
            <w:vAlign w:val="center"/>
          </w:tcPr>
          <w:p>
            <w:pPr>
              <w:pStyle w:val="26"/>
              <w:bidi w:val="0"/>
              <w:rPr>
                <w:rFonts w:hint="eastAsia"/>
              </w:rPr>
            </w:pPr>
            <w:r>
              <w:rPr>
                <w:rFonts w:hint="eastAsia"/>
              </w:rPr>
              <w:t>2022</w:t>
            </w:r>
          </w:p>
        </w:tc>
        <w:tc>
          <w:tcPr>
            <w:tcW w:w="1378" w:type="dxa"/>
            <w:noWrap w:val="0"/>
            <w:vAlign w:val="center"/>
          </w:tcPr>
          <w:p>
            <w:pPr>
              <w:pStyle w:val="26"/>
              <w:bidi w:val="0"/>
              <w:rPr>
                <w:rFonts w:hint="eastAsia"/>
              </w:rPr>
            </w:pPr>
            <w:r>
              <w:rPr>
                <w:rFonts w:hint="eastAsia"/>
              </w:rPr>
              <w:t>24</w:t>
            </w:r>
          </w:p>
        </w:tc>
        <w:tc>
          <w:tcPr>
            <w:tcW w:w="1134" w:type="dxa"/>
            <w:noWrap w:val="0"/>
            <w:vAlign w:val="center"/>
          </w:tcPr>
          <w:p>
            <w:pPr>
              <w:pStyle w:val="26"/>
              <w:bidi w:val="0"/>
              <w:rPr>
                <w:rFonts w:hint="eastAsia"/>
              </w:rPr>
            </w:pPr>
            <w:r>
              <w:rPr>
                <w:rFonts w:hint="eastAsia"/>
              </w:rPr>
              <w:t>质量检测</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10</w:t>
            </w:r>
          </w:p>
        </w:tc>
        <w:tc>
          <w:tcPr>
            <w:tcW w:w="1200" w:type="dxa"/>
            <w:noWrap w:val="0"/>
            <w:vAlign w:val="center"/>
          </w:tcPr>
          <w:p>
            <w:pPr>
              <w:pStyle w:val="26"/>
              <w:bidi w:val="0"/>
            </w:pPr>
            <w:r>
              <w:rPr>
                <w:rFonts w:hint="eastAsia"/>
              </w:rPr>
              <w:t>游标卡尺</w:t>
            </w:r>
          </w:p>
        </w:tc>
        <w:tc>
          <w:tcPr>
            <w:tcW w:w="1687" w:type="dxa"/>
            <w:noWrap w:val="0"/>
            <w:vAlign w:val="center"/>
          </w:tcPr>
          <w:p>
            <w:pPr>
              <w:pStyle w:val="26"/>
              <w:bidi w:val="0"/>
            </w:pPr>
            <w:r>
              <w:rPr>
                <w:rFonts w:hint="eastAsia"/>
              </w:rPr>
              <w:t>0</w:t>
            </w:r>
            <w:r>
              <w:t>—</w:t>
            </w:r>
            <w:r>
              <w:rPr>
                <w:rFonts w:hint="eastAsia"/>
              </w:rPr>
              <w:t>300mm</w:t>
            </w:r>
          </w:p>
        </w:tc>
        <w:tc>
          <w:tcPr>
            <w:tcW w:w="653" w:type="dxa"/>
            <w:noWrap w:val="0"/>
            <w:vAlign w:val="center"/>
          </w:tcPr>
          <w:p>
            <w:pPr>
              <w:pStyle w:val="26"/>
              <w:bidi w:val="0"/>
              <w:rPr>
                <w:rFonts w:hint="eastAsia"/>
              </w:rPr>
            </w:pPr>
            <w:r>
              <w:rPr>
                <w:rFonts w:hint="eastAsia"/>
              </w:rPr>
              <w:t>2</w:t>
            </w:r>
          </w:p>
        </w:tc>
        <w:tc>
          <w:tcPr>
            <w:tcW w:w="830" w:type="dxa"/>
            <w:noWrap w:val="0"/>
            <w:vAlign w:val="center"/>
          </w:tcPr>
          <w:p>
            <w:pPr>
              <w:pStyle w:val="26"/>
              <w:bidi w:val="0"/>
              <w:rPr>
                <w:rFonts w:hint="eastAsia"/>
              </w:rPr>
            </w:pPr>
            <w:r>
              <w:rPr>
                <w:rFonts w:hint="eastAsia"/>
              </w:rPr>
              <w:t>锦州</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28</w:t>
            </w:r>
          </w:p>
        </w:tc>
        <w:tc>
          <w:tcPr>
            <w:tcW w:w="1134" w:type="dxa"/>
            <w:noWrap w:val="0"/>
            <w:vAlign w:val="center"/>
          </w:tcPr>
          <w:p>
            <w:pPr>
              <w:pStyle w:val="26"/>
              <w:bidi w:val="0"/>
              <w:rPr>
                <w:rFonts w:hint="eastAsia"/>
              </w:rPr>
            </w:pPr>
            <w:r>
              <w:rPr>
                <w:rFonts w:hint="eastAsia"/>
              </w:rPr>
              <w:t>材料检测</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11</w:t>
            </w:r>
          </w:p>
        </w:tc>
        <w:tc>
          <w:tcPr>
            <w:tcW w:w="1200" w:type="dxa"/>
            <w:noWrap w:val="0"/>
            <w:vAlign w:val="center"/>
          </w:tcPr>
          <w:p>
            <w:pPr>
              <w:pStyle w:val="26"/>
              <w:bidi w:val="0"/>
            </w:pPr>
            <w:r>
              <w:rPr>
                <w:rFonts w:hint="eastAsia"/>
              </w:rPr>
              <w:t>塞尺</w:t>
            </w:r>
          </w:p>
        </w:tc>
        <w:tc>
          <w:tcPr>
            <w:tcW w:w="1687" w:type="dxa"/>
            <w:noWrap w:val="0"/>
            <w:vAlign w:val="center"/>
          </w:tcPr>
          <w:p>
            <w:pPr>
              <w:pStyle w:val="26"/>
              <w:bidi w:val="0"/>
            </w:pPr>
            <w:r>
              <w:rPr>
                <w:rFonts w:hint="eastAsia"/>
              </w:rPr>
              <w:t>JZC—1</w:t>
            </w:r>
          </w:p>
        </w:tc>
        <w:tc>
          <w:tcPr>
            <w:tcW w:w="653" w:type="dxa"/>
            <w:noWrap w:val="0"/>
            <w:vAlign w:val="center"/>
          </w:tcPr>
          <w:p>
            <w:pPr>
              <w:pStyle w:val="26"/>
              <w:bidi w:val="0"/>
              <w:rPr>
                <w:rFonts w:hint="eastAsia"/>
              </w:rPr>
            </w:pPr>
            <w:r>
              <w:rPr>
                <w:rFonts w:hint="eastAsia"/>
              </w:rPr>
              <w:t>2</w:t>
            </w:r>
          </w:p>
        </w:tc>
        <w:tc>
          <w:tcPr>
            <w:tcW w:w="830" w:type="dxa"/>
            <w:noWrap w:val="0"/>
            <w:vAlign w:val="center"/>
          </w:tcPr>
          <w:p>
            <w:pPr>
              <w:pStyle w:val="26"/>
              <w:bidi w:val="0"/>
              <w:rPr>
                <w:rFonts w:hint="eastAsia"/>
              </w:rPr>
            </w:pPr>
            <w:r>
              <w:rPr>
                <w:rFonts w:hint="eastAsia"/>
              </w:rPr>
              <w:t>沈阳</w:t>
            </w:r>
          </w:p>
        </w:tc>
        <w:tc>
          <w:tcPr>
            <w:tcW w:w="830" w:type="dxa"/>
            <w:noWrap w:val="0"/>
            <w:vAlign w:val="center"/>
          </w:tcPr>
          <w:p>
            <w:pPr>
              <w:pStyle w:val="26"/>
              <w:bidi w:val="0"/>
              <w:rPr>
                <w:rFonts w:hint="eastAsia"/>
              </w:rPr>
            </w:pPr>
            <w:r>
              <w:rPr>
                <w:rFonts w:hint="eastAsia"/>
              </w:rPr>
              <w:t>2023</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rPr>
                <w:rFonts w:hint="default" w:eastAsia="宋体"/>
                <w:lang w:val="en-US" w:eastAsia="zh-CN"/>
              </w:rPr>
            </w:pPr>
            <w:r>
              <w:rPr>
                <w:rFonts w:hint="eastAsia"/>
                <w:lang w:val="en-US" w:eastAsia="zh-CN"/>
              </w:rPr>
              <w:t>平整度</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12</w:t>
            </w:r>
          </w:p>
        </w:tc>
        <w:tc>
          <w:tcPr>
            <w:tcW w:w="1200" w:type="dxa"/>
            <w:noWrap w:val="0"/>
            <w:vAlign w:val="center"/>
          </w:tcPr>
          <w:p>
            <w:pPr>
              <w:pStyle w:val="26"/>
              <w:bidi w:val="0"/>
            </w:pPr>
            <w:r>
              <w:rPr>
                <w:rFonts w:hint="eastAsia"/>
              </w:rPr>
              <w:t>质量检测尺</w:t>
            </w:r>
          </w:p>
        </w:tc>
        <w:tc>
          <w:tcPr>
            <w:tcW w:w="1687" w:type="dxa"/>
            <w:noWrap w:val="0"/>
            <w:vAlign w:val="center"/>
          </w:tcPr>
          <w:p>
            <w:pPr>
              <w:pStyle w:val="26"/>
              <w:bidi w:val="0"/>
            </w:pPr>
            <w:r>
              <w:rPr>
                <w:rFonts w:hint="eastAsia"/>
              </w:rPr>
              <w:t>JZJ—2</w:t>
            </w:r>
          </w:p>
        </w:tc>
        <w:tc>
          <w:tcPr>
            <w:tcW w:w="653" w:type="dxa"/>
            <w:noWrap w:val="0"/>
            <w:vAlign w:val="center"/>
          </w:tcPr>
          <w:p>
            <w:pPr>
              <w:pStyle w:val="26"/>
              <w:bidi w:val="0"/>
              <w:rPr>
                <w:rFonts w:hint="eastAsia"/>
              </w:rPr>
            </w:pPr>
            <w:r>
              <w:rPr>
                <w:rFonts w:hint="eastAsia"/>
              </w:rPr>
              <w:t>5</w:t>
            </w:r>
          </w:p>
        </w:tc>
        <w:tc>
          <w:tcPr>
            <w:tcW w:w="830" w:type="dxa"/>
            <w:noWrap w:val="0"/>
            <w:vAlign w:val="center"/>
          </w:tcPr>
          <w:p>
            <w:pPr>
              <w:pStyle w:val="26"/>
              <w:bidi w:val="0"/>
              <w:rPr>
                <w:rFonts w:hint="eastAsia"/>
              </w:rPr>
            </w:pPr>
            <w:r>
              <w:rPr>
                <w:rFonts w:hint="eastAsia"/>
              </w:rPr>
              <w:t>北京</w:t>
            </w:r>
          </w:p>
        </w:tc>
        <w:tc>
          <w:tcPr>
            <w:tcW w:w="830" w:type="dxa"/>
            <w:noWrap w:val="0"/>
            <w:vAlign w:val="center"/>
          </w:tcPr>
          <w:p>
            <w:pPr>
              <w:pStyle w:val="26"/>
              <w:bidi w:val="0"/>
              <w:rPr>
                <w:rFonts w:hint="eastAsia"/>
              </w:rPr>
            </w:pPr>
            <w:r>
              <w:rPr>
                <w:rFonts w:hint="eastAsia"/>
              </w:rPr>
              <w:t>2022</w:t>
            </w:r>
          </w:p>
        </w:tc>
        <w:tc>
          <w:tcPr>
            <w:tcW w:w="1378" w:type="dxa"/>
            <w:noWrap w:val="0"/>
            <w:vAlign w:val="center"/>
          </w:tcPr>
          <w:p>
            <w:pPr>
              <w:pStyle w:val="26"/>
              <w:bidi w:val="0"/>
              <w:rPr>
                <w:rFonts w:hint="eastAsia"/>
              </w:rPr>
            </w:pPr>
            <w:r>
              <w:rPr>
                <w:rFonts w:hint="eastAsia"/>
              </w:rPr>
              <w:t>60</w:t>
            </w:r>
          </w:p>
        </w:tc>
        <w:tc>
          <w:tcPr>
            <w:tcW w:w="1134" w:type="dxa"/>
            <w:noWrap w:val="0"/>
            <w:vAlign w:val="center"/>
          </w:tcPr>
          <w:p>
            <w:pPr>
              <w:pStyle w:val="26"/>
              <w:bidi w:val="0"/>
              <w:rPr>
                <w:rFonts w:hint="eastAsia"/>
              </w:rPr>
            </w:pPr>
            <w:r>
              <w:rPr>
                <w:rFonts w:hint="eastAsia"/>
                <w:lang w:val="en-US" w:eastAsia="zh-CN"/>
              </w:rPr>
              <w:t>平整度</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13</w:t>
            </w:r>
          </w:p>
        </w:tc>
        <w:tc>
          <w:tcPr>
            <w:tcW w:w="1200" w:type="dxa"/>
            <w:noWrap w:val="0"/>
            <w:vAlign w:val="center"/>
          </w:tcPr>
          <w:p>
            <w:pPr>
              <w:pStyle w:val="26"/>
              <w:bidi w:val="0"/>
            </w:pPr>
            <w:r>
              <w:rPr>
                <w:rFonts w:hint="eastAsia"/>
              </w:rPr>
              <w:t>坍落度筒</w:t>
            </w:r>
          </w:p>
        </w:tc>
        <w:tc>
          <w:tcPr>
            <w:tcW w:w="1687" w:type="dxa"/>
            <w:noWrap w:val="0"/>
            <w:vAlign w:val="center"/>
          </w:tcPr>
          <w:p>
            <w:pPr>
              <w:pStyle w:val="26"/>
              <w:bidi w:val="0"/>
              <w:rPr>
                <w:rFonts w:hint="eastAsia" w:eastAsia="宋体"/>
                <w:lang w:val="en-US" w:eastAsia="zh-CN"/>
              </w:rPr>
            </w:pPr>
            <w:r>
              <w:rPr>
                <w:rFonts w:hint="eastAsia"/>
                <w:lang w:val="en-US" w:eastAsia="zh-CN"/>
              </w:rPr>
              <w:t>/</w:t>
            </w:r>
          </w:p>
        </w:tc>
        <w:tc>
          <w:tcPr>
            <w:tcW w:w="653" w:type="dxa"/>
            <w:noWrap w:val="0"/>
            <w:vAlign w:val="center"/>
          </w:tcPr>
          <w:p>
            <w:pPr>
              <w:pStyle w:val="26"/>
              <w:bidi w:val="0"/>
              <w:rPr>
                <w:rFonts w:hint="eastAsia"/>
              </w:rPr>
            </w:pPr>
            <w:r>
              <w:rPr>
                <w:rFonts w:hint="eastAsia"/>
              </w:rPr>
              <w:t>5</w:t>
            </w:r>
          </w:p>
        </w:tc>
        <w:tc>
          <w:tcPr>
            <w:tcW w:w="830" w:type="dxa"/>
            <w:noWrap w:val="0"/>
            <w:vAlign w:val="center"/>
          </w:tcPr>
          <w:p>
            <w:pPr>
              <w:pStyle w:val="26"/>
              <w:bidi w:val="0"/>
              <w:rPr>
                <w:rFonts w:hint="eastAsia"/>
              </w:rPr>
            </w:pPr>
            <w:r>
              <w:rPr>
                <w:rFonts w:hint="eastAsia"/>
              </w:rPr>
              <w:t>北京</w:t>
            </w:r>
          </w:p>
        </w:tc>
        <w:tc>
          <w:tcPr>
            <w:tcW w:w="830" w:type="dxa"/>
            <w:noWrap w:val="0"/>
            <w:vAlign w:val="center"/>
          </w:tcPr>
          <w:p>
            <w:pPr>
              <w:pStyle w:val="26"/>
              <w:bidi w:val="0"/>
              <w:rPr>
                <w:rFonts w:hint="eastAsia" w:eastAsia="宋体"/>
                <w:lang w:eastAsia="zh-CN"/>
              </w:rPr>
            </w:pPr>
            <w:r>
              <w:rPr>
                <w:rFonts w:hint="eastAsia"/>
              </w:rPr>
              <w:t>202</w:t>
            </w:r>
            <w:r>
              <w:rPr>
                <w:rFonts w:hint="eastAsia"/>
                <w:lang w:val="en-US" w:eastAsia="zh-CN"/>
              </w:rPr>
              <w:t>2</w:t>
            </w:r>
          </w:p>
        </w:tc>
        <w:tc>
          <w:tcPr>
            <w:tcW w:w="1378" w:type="dxa"/>
            <w:noWrap w:val="0"/>
            <w:vAlign w:val="center"/>
          </w:tcPr>
          <w:p>
            <w:pPr>
              <w:pStyle w:val="26"/>
              <w:bidi w:val="0"/>
              <w:rPr>
                <w:rFonts w:hint="eastAsia" w:eastAsia="宋体"/>
                <w:lang w:eastAsia="zh-CN"/>
              </w:rPr>
            </w:pPr>
            <w:r>
              <w:rPr>
                <w:rFonts w:hint="eastAsia"/>
                <w:lang w:val="en-US" w:eastAsia="zh-CN"/>
              </w:rPr>
              <w:t>0</w:t>
            </w:r>
          </w:p>
        </w:tc>
        <w:tc>
          <w:tcPr>
            <w:tcW w:w="1134" w:type="dxa"/>
            <w:noWrap w:val="0"/>
            <w:vAlign w:val="center"/>
          </w:tcPr>
          <w:p>
            <w:pPr>
              <w:pStyle w:val="26"/>
              <w:bidi w:val="0"/>
              <w:rPr>
                <w:rFonts w:hint="eastAsia"/>
              </w:rPr>
            </w:pPr>
            <w:r>
              <w:rPr>
                <w:rFonts w:hint="eastAsia"/>
              </w:rPr>
              <w:t>坍落度测试</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14</w:t>
            </w:r>
          </w:p>
        </w:tc>
        <w:tc>
          <w:tcPr>
            <w:tcW w:w="1200" w:type="dxa"/>
            <w:noWrap w:val="0"/>
            <w:vAlign w:val="center"/>
          </w:tcPr>
          <w:p>
            <w:pPr>
              <w:pStyle w:val="26"/>
              <w:bidi w:val="0"/>
            </w:pPr>
            <w:r>
              <w:rPr>
                <w:rFonts w:hint="eastAsia"/>
              </w:rPr>
              <w:t>混凝土震动台</w:t>
            </w:r>
          </w:p>
        </w:tc>
        <w:tc>
          <w:tcPr>
            <w:tcW w:w="1687" w:type="dxa"/>
            <w:noWrap w:val="0"/>
            <w:vAlign w:val="center"/>
          </w:tcPr>
          <w:p>
            <w:pPr>
              <w:pStyle w:val="26"/>
              <w:bidi w:val="0"/>
            </w:pPr>
            <w:r>
              <w:rPr>
                <w:rFonts w:hint="eastAsia"/>
              </w:rPr>
              <w:t>JZJ—A</w:t>
            </w:r>
          </w:p>
        </w:tc>
        <w:tc>
          <w:tcPr>
            <w:tcW w:w="653" w:type="dxa"/>
            <w:noWrap w:val="0"/>
            <w:vAlign w:val="center"/>
          </w:tcPr>
          <w:p>
            <w:pPr>
              <w:pStyle w:val="26"/>
              <w:bidi w:val="0"/>
              <w:rPr>
                <w:rFonts w:hint="eastAsia"/>
              </w:rPr>
            </w:pPr>
            <w:r>
              <w:rPr>
                <w:rFonts w:hint="eastAsia"/>
              </w:rPr>
              <w:t>1</w:t>
            </w:r>
          </w:p>
        </w:tc>
        <w:tc>
          <w:tcPr>
            <w:tcW w:w="830" w:type="dxa"/>
            <w:noWrap w:val="0"/>
            <w:vAlign w:val="center"/>
          </w:tcPr>
          <w:p>
            <w:pPr>
              <w:pStyle w:val="26"/>
              <w:bidi w:val="0"/>
              <w:rPr>
                <w:rFonts w:hint="eastAsia"/>
              </w:rPr>
            </w:pPr>
            <w:r>
              <w:rPr>
                <w:rFonts w:hint="eastAsia"/>
              </w:rPr>
              <w:t>邯郸</w:t>
            </w:r>
          </w:p>
        </w:tc>
        <w:tc>
          <w:tcPr>
            <w:tcW w:w="830" w:type="dxa"/>
            <w:noWrap w:val="0"/>
            <w:vAlign w:val="center"/>
          </w:tcPr>
          <w:p>
            <w:pPr>
              <w:pStyle w:val="26"/>
              <w:bidi w:val="0"/>
              <w:rPr>
                <w:rFonts w:hint="eastAsia"/>
              </w:rPr>
            </w:pPr>
            <w:r>
              <w:rPr>
                <w:rFonts w:hint="eastAsia"/>
              </w:rPr>
              <w:t>2020</w:t>
            </w:r>
          </w:p>
        </w:tc>
        <w:tc>
          <w:tcPr>
            <w:tcW w:w="1378" w:type="dxa"/>
            <w:noWrap w:val="0"/>
            <w:vAlign w:val="center"/>
          </w:tcPr>
          <w:p>
            <w:pPr>
              <w:pStyle w:val="26"/>
              <w:bidi w:val="0"/>
              <w:rPr>
                <w:rFonts w:hint="eastAsia"/>
              </w:rPr>
            </w:pPr>
            <w:r>
              <w:rPr>
                <w:rFonts w:hint="eastAsia"/>
              </w:rPr>
              <w:t>20</w:t>
            </w:r>
          </w:p>
        </w:tc>
        <w:tc>
          <w:tcPr>
            <w:tcW w:w="1134" w:type="dxa"/>
            <w:noWrap w:val="0"/>
            <w:vAlign w:val="center"/>
          </w:tcPr>
          <w:p>
            <w:pPr>
              <w:pStyle w:val="26"/>
              <w:bidi w:val="0"/>
              <w:rPr>
                <w:rFonts w:hint="eastAsia"/>
              </w:rPr>
            </w:pPr>
            <w:r>
              <w:rPr>
                <w:rFonts w:hint="eastAsia"/>
              </w:rPr>
              <w:t>试块制作</w:t>
            </w:r>
          </w:p>
        </w:tc>
        <w:tc>
          <w:tcPr>
            <w:tcW w:w="529" w:type="dxa"/>
            <w:noWrap w:val="0"/>
            <w:vAlign w:val="center"/>
          </w:tcPr>
          <w:p>
            <w:pPr>
              <w:pStyle w:val="26"/>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noWrap w:val="0"/>
            <w:vAlign w:val="center"/>
          </w:tcPr>
          <w:p>
            <w:pPr>
              <w:pStyle w:val="26"/>
              <w:bidi w:val="0"/>
            </w:pPr>
            <w:r>
              <w:rPr>
                <w:rFonts w:hint="eastAsia"/>
              </w:rPr>
              <w:t>15</w:t>
            </w:r>
          </w:p>
        </w:tc>
        <w:tc>
          <w:tcPr>
            <w:tcW w:w="1200" w:type="dxa"/>
            <w:noWrap w:val="0"/>
            <w:vAlign w:val="center"/>
          </w:tcPr>
          <w:p>
            <w:pPr>
              <w:pStyle w:val="26"/>
              <w:bidi w:val="0"/>
            </w:pPr>
            <w:r>
              <w:rPr>
                <w:rFonts w:hint="eastAsia"/>
              </w:rPr>
              <w:t>砼标养室</w:t>
            </w:r>
          </w:p>
        </w:tc>
        <w:tc>
          <w:tcPr>
            <w:tcW w:w="1687" w:type="dxa"/>
            <w:noWrap w:val="0"/>
            <w:vAlign w:val="center"/>
          </w:tcPr>
          <w:p>
            <w:pPr>
              <w:pStyle w:val="26"/>
              <w:bidi w:val="0"/>
            </w:pPr>
            <w:r>
              <w:rPr>
                <w:rFonts w:hint="eastAsia"/>
              </w:rPr>
              <w:t>3m×</w:t>
            </w:r>
            <w:r>
              <w:t>6</w:t>
            </w:r>
            <w:r>
              <w:rPr>
                <w:rFonts w:hint="eastAsia"/>
              </w:rPr>
              <w:t>m</w:t>
            </w:r>
          </w:p>
        </w:tc>
        <w:tc>
          <w:tcPr>
            <w:tcW w:w="653" w:type="dxa"/>
            <w:noWrap w:val="0"/>
            <w:vAlign w:val="center"/>
          </w:tcPr>
          <w:p>
            <w:pPr>
              <w:pStyle w:val="26"/>
              <w:bidi w:val="0"/>
              <w:rPr>
                <w:rFonts w:hint="eastAsia"/>
              </w:rPr>
            </w:pPr>
            <w:r>
              <w:rPr>
                <w:rFonts w:hint="eastAsia"/>
              </w:rPr>
              <w:t>1</w:t>
            </w:r>
          </w:p>
        </w:tc>
        <w:tc>
          <w:tcPr>
            <w:tcW w:w="830" w:type="dxa"/>
            <w:noWrap w:val="0"/>
            <w:vAlign w:val="center"/>
          </w:tcPr>
          <w:p>
            <w:pPr>
              <w:pStyle w:val="26"/>
              <w:bidi w:val="0"/>
              <w:rPr>
                <w:rFonts w:hint="eastAsia"/>
              </w:rPr>
            </w:pPr>
            <w:r>
              <w:rPr>
                <w:rFonts w:hint="eastAsia"/>
              </w:rPr>
              <w:t>衡水</w:t>
            </w:r>
          </w:p>
        </w:tc>
        <w:tc>
          <w:tcPr>
            <w:tcW w:w="830" w:type="dxa"/>
            <w:noWrap w:val="0"/>
            <w:vAlign w:val="center"/>
          </w:tcPr>
          <w:p>
            <w:pPr>
              <w:pStyle w:val="26"/>
              <w:bidi w:val="0"/>
              <w:rPr>
                <w:rFonts w:hint="eastAsia"/>
              </w:rPr>
            </w:pPr>
            <w:r>
              <w:rPr>
                <w:rFonts w:hint="eastAsia"/>
              </w:rPr>
              <w:t>2020</w:t>
            </w:r>
          </w:p>
        </w:tc>
        <w:tc>
          <w:tcPr>
            <w:tcW w:w="1378" w:type="dxa"/>
            <w:noWrap w:val="0"/>
            <w:vAlign w:val="center"/>
          </w:tcPr>
          <w:p>
            <w:pPr>
              <w:pStyle w:val="26"/>
              <w:bidi w:val="0"/>
              <w:rPr>
                <w:rFonts w:hint="eastAsia"/>
              </w:rPr>
            </w:pPr>
            <w:r>
              <w:rPr>
                <w:rFonts w:hint="eastAsia"/>
              </w:rPr>
              <w:t>30</w:t>
            </w:r>
          </w:p>
        </w:tc>
        <w:tc>
          <w:tcPr>
            <w:tcW w:w="1134" w:type="dxa"/>
            <w:noWrap w:val="0"/>
            <w:vAlign w:val="center"/>
          </w:tcPr>
          <w:p>
            <w:pPr>
              <w:pStyle w:val="26"/>
              <w:bidi w:val="0"/>
              <w:rPr>
                <w:rFonts w:hint="eastAsia"/>
              </w:rPr>
            </w:pPr>
            <w:r>
              <w:rPr>
                <w:rFonts w:hint="eastAsia"/>
              </w:rPr>
              <w:t>养护试块</w:t>
            </w:r>
          </w:p>
        </w:tc>
        <w:tc>
          <w:tcPr>
            <w:tcW w:w="529" w:type="dxa"/>
            <w:noWrap w:val="0"/>
            <w:vAlign w:val="center"/>
          </w:tcPr>
          <w:p>
            <w:pPr>
              <w:pStyle w:val="26"/>
              <w:bidi w:val="0"/>
              <w:rPr>
                <w:rFonts w:hint="eastAsia"/>
              </w:rPr>
            </w:pPr>
          </w:p>
        </w:tc>
      </w:tr>
    </w:tbl>
    <w:p>
      <w:pPr>
        <w:bidi w:val="0"/>
      </w:pPr>
      <w:r>
        <w:t>附表三：劳动力计划表</w:t>
      </w:r>
    </w:p>
    <w:p>
      <w:pPr>
        <w:bidi w:val="0"/>
        <w:rPr>
          <w:rFonts w:hint="default"/>
          <w:lang w:val="en-US" w:eastAsia="zh-CN"/>
        </w:rPr>
      </w:pPr>
      <w:r>
        <w:rPr>
          <w:rFonts w:hint="eastAsia"/>
          <w:lang w:val="en-US" w:eastAsia="zh-CN"/>
        </w:rPr>
        <w:t>单位人：</w:t>
      </w:r>
    </w:p>
    <w:tbl>
      <w:tblPr>
        <w:tblStyle w:val="13"/>
        <w:tblW w:w="9071"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26"/>
        <w:gridCol w:w="1178"/>
        <w:gridCol w:w="1301"/>
        <w:gridCol w:w="1301"/>
        <w:gridCol w:w="1301"/>
        <w:gridCol w:w="1305"/>
        <w:gridCol w:w="12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vMerge w:val="restart"/>
            <w:tcBorders>
              <w:top w:val="outset" w:color="auto" w:sz="6" w:space="0"/>
              <w:left w:val="outset" w:color="auto" w:sz="6" w:space="0"/>
              <w:right w:val="outset" w:color="auto" w:sz="6" w:space="0"/>
            </w:tcBorders>
            <w:vAlign w:val="center"/>
          </w:tcPr>
          <w:p>
            <w:pPr>
              <w:pStyle w:val="26"/>
              <w:bidi w:val="0"/>
            </w:pPr>
            <w:r>
              <w:t>工种</w:t>
            </w:r>
          </w:p>
        </w:tc>
        <w:tc>
          <w:tcPr>
            <w:tcW w:w="4213" w:type="pct"/>
            <w:gridSpan w:val="6"/>
            <w:tcBorders>
              <w:top w:val="outset" w:color="auto" w:sz="6" w:space="0"/>
              <w:left w:val="outset" w:color="auto" w:sz="6" w:space="0"/>
              <w:bottom w:val="outset" w:color="auto" w:sz="6" w:space="0"/>
              <w:right w:val="single" w:color="auto" w:sz="4" w:space="0"/>
            </w:tcBorders>
            <w:vAlign w:val="center"/>
          </w:tcPr>
          <w:p>
            <w:pPr>
              <w:pStyle w:val="26"/>
              <w:bidi w:val="0"/>
            </w:pPr>
            <w:r>
              <w:t>按工程施工阶段投入劳动力情况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vMerge w:val="continue"/>
            <w:tcBorders>
              <w:left w:val="outset" w:color="auto" w:sz="6" w:space="0"/>
              <w:bottom w:val="outset" w:color="auto" w:sz="6" w:space="0"/>
              <w:right w:val="outset" w:color="auto" w:sz="6" w:space="0"/>
            </w:tcBorders>
            <w:vAlign w:val="center"/>
          </w:tcPr>
          <w:p>
            <w:pPr>
              <w:pStyle w:val="26"/>
              <w:bidi w:val="0"/>
            </w:pPr>
          </w:p>
        </w:tc>
        <w:tc>
          <w:tcPr>
            <w:tcW w:w="649" w:type="pct"/>
            <w:tcBorders>
              <w:top w:val="single" w:color="auto" w:sz="4" w:space="0"/>
              <w:left w:val="outset" w:color="auto" w:sz="6" w:space="0"/>
              <w:bottom w:val="outset" w:color="auto" w:sz="6" w:space="0"/>
              <w:right w:val="outset" w:color="auto" w:sz="6" w:space="0"/>
            </w:tcBorders>
            <w:vAlign w:val="center"/>
          </w:tcPr>
          <w:p>
            <w:pPr>
              <w:pStyle w:val="26"/>
              <w:bidi w:val="0"/>
            </w:pPr>
            <w:r>
              <w:rPr>
                <w:rFonts w:hint="eastAsia"/>
              </w:rPr>
              <w:t>施工准备阶段</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eastAsia="zh-CN"/>
              </w:rPr>
              <w:t>楼内装修改造</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eastAsia="zh-CN"/>
              </w:rPr>
              <w:t>屋面、外墙改造</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eastAsia="zh-CN"/>
              </w:rPr>
              <w:t>外网雨水、污水</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外网</w:t>
            </w:r>
          </w:p>
          <w:p>
            <w:pPr>
              <w:pStyle w:val="26"/>
              <w:bidi w:val="0"/>
              <w:rPr>
                <w:rFonts w:hint="eastAsia"/>
                <w:lang w:eastAsia="zh-CN"/>
              </w:rPr>
            </w:pPr>
            <w:r>
              <w:rPr>
                <w:rFonts w:hint="eastAsia"/>
                <w:lang w:eastAsia="zh-CN"/>
              </w:rPr>
              <w:t>路面铺装及围墙</w:t>
            </w:r>
          </w:p>
        </w:tc>
        <w:tc>
          <w:tcPr>
            <w:tcW w:w="693" w:type="pct"/>
            <w:tcBorders>
              <w:top w:val="outset" w:color="auto" w:sz="6" w:space="0"/>
              <w:left w:val="outset" w:color="auto" w:sz="6" w:space="0"/>
              <w:bottom w:val="outset" w:color="auto" w:sz="6" w:space="0"/>
              <w:right w:val="single" w:color="auto" w:sz="4" w:space="0"/>
            </w:tcBorders>
            <w:vAlign w:val="center"/>
          </w:tcPr>
          <w:p>
            <w:pPr>
              <w:pStyle w:val="26"/>
              <w:bidi w:val="0"/>
            </w:pPr>
            <w:r>
              <w:rPr>
                <w:rFonts w:hint="eastAsia"/>
              </w:rPr>
              <w:t>竣工交付阶段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测量工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木工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rPr>
                <w:rFonts w:hint="default"/>
                <w:lang w:val="en-US" w:eastAsia="zh-CN"/>
              </w:rPr>
            </w:pPr>
            <w:r>
              <w:rPr>
                <w:rFonts w:hint="eastAsia"/>
                <w:lang w:val="en-US" w:eastAsia="zh-CN"/>
              </w:rPr>
              <w:t>10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瓦工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val="en-US"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6</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防水工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lang w:val="en-US" w:eastAsia="zh-CN"/>
              </w:rPr>
              <w:t>1</w:t>
            </w: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抹灰工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5</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油漆工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default"/>
                <w:lang w:val="en-US" w:eastAsia="zh-CN"/>
              </w:rPr>
            </w:pPr>
            <w:r>
              <w:rPr>
                <w:rFonts w:hint="eastAsia"/>
                <w:lang w:val="en-US" w:eastAsia="zh-CN"/>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default"/>
                <w:lang w:val="en-US" w:eastAsia="zh-CN"/>
              </w:rPr>
            </w:pPr>
            <w:r>
              <w:rPr>
                <w:rFonts w:hint="eastAsia"/>
                <w:lang w:val="en-US" w:eastAsia="zh-CN"/>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力工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电工</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rPr>
                <w:rFonts w:hint="eastAsia"/>
                <w:lang w:eastAsia="zh-CN"/>
              </w:rPr>
            </w:pPr>
            <w:r>
              <w:rPr>
                <w:rFonts w:hint="eastAsia"/>
                <w:lang w:val="en-US" w:eastAsia="zh-CN"/>
              </w:rPr>
              <w:t>0</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5</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86"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管理人员</w:t>
            </w:r>
          </w:p>
        </w:tc>
        <w:tc>
          <w:tcPr>
            <w:tcW w:w="64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717"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719"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c>
          <w:tcPr>
            <w:tcW w:w="693" w:type="pct"/>
            <w:tcBorders>
              <w:top w:val="outset" w:color="auto" w:sz="6" w:space="0"/>
              <w:left w:val="outset" w:color="auto" w:sz="6" w:space="0"/>
              <w:bottom w:val="outset" w:color="auto" w:sz="6" w:space="0"/>
              <w:right w:val="outset" w:color="auto" w:sz="6" w:space="0"/>
            </w:tcBorders>
            <w:vAlign w:val="center"/>
          </w:tcPr>
          <w:p>
            <w:pPr>
              <w:pStyle w:val="26"/>
              <w:bidi w:val="0"/>
            </w:pPr>
            <w:r>
              <w:rPr>
                <w:rFonts w:hint="eastAsia"/>
              </w:rPr>
              <w:t>15</w:t>
            </w:r>
          </w:p>
        </w:tc>
      </w:tr>
    </w:tbl>
    <w:p>
      <w:pPr>
        <w:keepNext w:val="0"/>
        <w:keepLines w:val="0"/>
        <w:widowControl/>
        <w:suppressLineNumbers w:val="0"/>
        <w:jc w:val="left"/>
      </w:pPr>
      <w:r>
        <w:t>附表</w:t>
      </w:r>
      <w:r>
        <w:rPr>
          <w:rFonts w:hint="eastAsia"/>
        </w:rPr>
        <w:t>四</w:t>
      </w:r>
      <w:r>
        <w:t>：</w:t>
      </w:r>
      <w:r>
        <w:rPr>
          <w:rFonts w:hint="eastAsia"/>
          <w:lang w:val="en-US" w:eastAsia="zh-CN"/>
        </w:rPr>
        <w:t>计划开、竣工日期和施工进度网络图</w:t>
      </w:r>
    </w:p>
    <w:p>
      <w:pPr>
        <w:pStyle w:val="26"/>
        <w:bidi w:val="0"/>
      </w:pPr>
      <w:r>
        <w:drawing>
          <wp:inline distT="0" distB="0" distL="114300" distR="114300">
            <wp:extent cx="9075420" cy="4799965"/>
            <wp:effectExtent l="0" t="0" r="63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rcRect l="301" t="2064" r="1235" b="3827"/>
                    <a:stretch>
                      <a:fillRect/>
                    </a:stretch>
                  </pic:blipFill>
                  <pic:spPr>
                    <a:xfrm rot="5400000">
                      <a:off x="0" y="0"/>
                      <a:ext cx="9075420" cy="4799965"/>
                    </a:xfrm>
                    <a:prstGeom prst="rect">
                      <a:avLst/>
                    </a:prstGeom>
                    <a:noFill/>
                    <a:ln>
                      <a:noFill/>
                    </a:ln>
                  </pic:spPr>
                </pic:pic>
              </a:graphicData>
            </a:graphic>
          </wp:inline>
        </w:drawing>
      </w:r>
    </w:p>
    <w:p>
      <w:pPr>
        <w:bidi w:val="0"/>
      </w:pPr>
      <w:r>
        <w:t>附表</w:t>
      </w:r>
      <w:r>
        <w:rPr>
          <w:rFonts w:hint="eastAsia"/>
        </w:rPr>
        <w:t>五</w:t>
      </w:r>
      <w:r>
        <w:t>：</w:t>
      </w:r>
      <w:r>
        <w:rPr>
          <w:rFonts w:hint="eastAsia"/>
        </w:rPr>
        <w:t>施工总平面</w:t>
      </w:r>
      <w:bookmarkStart w:id="285" w:name="_GoBack"/>
      <w:bookmarkEnd w:id="285"/>
      <w:r>
        <w:rPr>
          <w:rFonts w:hint="eastAsia"/>
        </w:rPr>
        <w:t>图</w:t>
      </w:r>
    </w:p>
    <w:p>
      <w:pPr>
        <w:pStyle w:val="26"/>
        <w:bidi w:val="0"/>
      </w:pPr>
    </w:p>
    <w:p>
      <w:pPr>
        <w:pStyle w:val="26"/>
        <w:bidi w:val="0"/>
        <w:rPr>
          <w:rFonts w:hint="eastAsia"/>
          <w:lang w:eastAsia="zh-CN"/>
        </w:rPr>
      </w:pPr>
      <w:r>
        <w:rPr>
          <w:rFonts w:hint="eastAsia"/>
          <w:lang w:eastAsia="zh-CN"/>
        </w:rPr>
        <w:drawing>
          <wp:inline distT="0" distB="0" distL="114300" distR="114300">
            <wp:extent cx="3435985" cy="3526790"/>
            <wp:effectExtent l="0" t="0" r="8255" b="8890"/>
            <wp:docPr id="3" name="图片 3"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_副本"/>
                    <pic:cNvPicPr>
                      <a:picLocks noChangeAspect="1"/>
                    </pic:cNvPicPr>
                  </pic:nvPicPr>
                  <pic:blipFill>
                    <a:blip r:embed="rId7"/>
                    <a:srcRect l="24247" t="2775" r="4725" b="1422"/>
                    <a:stretch>
                      <a:fillRect/>
                    </a:stretch>
                  </pic:blipFill>
                  <pic:spPr>
                    <a:xfrm>
                      <a:off x="0" y="0"/>
                      <a:ext cx="3435985" cy="3526790"/>
                    </a:xfrm>
                    <a:prstGeom prst="rect">
                      <a:avLst/>
                    </a:prstGeom>
                  </pic:spPr>
                </pic:pic>
              </a:graphicData>
            </a:graphic>
          </wp:inline>
        </w:drawing>
      </w:r>
    </w:p>
    <w:p>
      <w:pPr>
        <w:bidi w:val="0"/>
      </w:pPr>
      <w:r>
        <w:t>附表</w:t>
      </w:r>
      <w:r>
        <w:rPr>
          <w:rFonts w:hint="eastAsia"/>
        </w:rPr>
        <w:t>六</w:t>
      </w:r>
      <w:r>
        <w:t>：临时用地表</w:t>
      </w:r>
    </w:p>
    <w:tbl>
      <w:tblPr>
        <w:tblStyle w:val="13"/>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26"/>
              <w:bidi w:val="0"/>
              <w:rPr>
                <w:rFonts w:hint="eastAsia"/>
              </w:rPr>
            </w:pPr>
            <w:r>
              <w:rPr>
                <w:rFonts w:hint="eastAsia"/>
              </w:rPr>
              <w:t>用途</w:t>
            </w:r>
          </w:p>
        </w:tc>
        <w:tc>
          <w:tcPr>
            <w:tcW w:w="2268" w:type="dxa"/>
            <w:vAlign w:val="center"/>
          </w:tcPr>
          <w:p>
            <w:pPr>
              <w:pStyle w:val="26"/>
              <w:bidi w:val="0"/>
              <w:rPr>
                <w:rFonts w:hint="eastAsia"/>
              </w:rPr>
            </w:pPr>
            <w:r>
              <w:rPr>
                <w:rFonts w:hint="eastAsia"/>
              </w:rPr>
              <w:t>面积（平方米）</w:t>
            </w:r>
          </w:p>
        </w:tc>
        <w:tc>
          <w:tcPr>
            <w:tcW w:w="2268" w:type="dxa"/>
            <w:vAlign w:val="center"/>
          </w:tcPr>
          <w:p>
            <w:pPr>
              <w:pStyle w:val="26"/>
              <w:bidi w:val="0"/>
              <w:rPr>
                <w:rFonts w:hint="eastAsia"/>
              </w:rPr>
            </w:pPr>
            <w:r>
              <w:rPr>
                <w:rFonts w:hint="eastAsia"/>
              </w:rPr>
              <w:t>位置</w:t>
            </w:r>
          </w:p>
        </w:tc>
        <w:tc>
          <w:tcPr>
            <w:tcW w:w="2268" w:type="dxa"/>
            <w:vAlign w:val="center"/>
          </w:tcPr>
          <w:p>
            <w:pPr>
              <w:pStyle w:val="26"/>
              <w:bidi w:val="0"/>
              <w:rPr>
                <w:rFonts w:hint="eastAsia"/>
              </w:rPr>
            </w:pPr>
            <w:r>
              <w:rPr>
                <w:rFonts w:hint="eastAsia"/>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26"/>
              <w:bidi w:val="0"/>
              <w:rPr>
                <w:rFonts w:hint="eastAsia"/>
                <w:lang w:eastAsia="zh-CN"/>
              </w:rPr>
            </w:pPr>
            <w:r>
              <w:rPr>
                <w:rFonts w:hint="eastAsia"/>
                <w:lang w:eastAsia="zh-CN"/>
              </w:rPr>
              <w:t>材料堆放加工区</w:t>
            </w:r>
          </w:p>
        </w:tc>
        <w:tc>
          <w:tcPr>
            <w:tcW w:w="2268" w:type="dxa"/>
            <w:vAlign w:val="center"/>
          </w:tcPr>
          <w:p>
            <w:pPr>
              <w:pStyle w:val="26"/>
              <w:bidi w:val="0"/>
              <w:rPr>
                <w:rFonts w:hint="eastAsia"/>
                <w:lang w:val="en-US" w:eastAsia="zh-CN"/>
              </w:rPr>
            </w:pPr>
            <w:r>
              <w:rPr>
                <w:rFonts w:hint="eastAsia"/>
                <w:lang w:val="en-US" w:eastAsia="zh-CN"/>
              </w:rPr>
              <w:t>300</w:t>
            </w:r>
          </w:p>
        </w:tc>
        <w:tc>
          <w:tcPr>
            <w:tcW w:w="2268" w:type="dxa"/>
            <w:vAlign w:val="center"/>
          </w:tcPr>
          <w:p>
            <w:pPr>
              <w:pStyle w:val="26"/>
              <w:bidi w:val="0"/>
              <w:rPr>
                <w:rFonts w:hint="eastAsia"/>
                <w:lang w:eastAsia="zh-CN"/>
              </w:rPr>
            </w:pPr>
            <w:r>
              <w:rPr>
                <w:rFonts w:hint="eastAsia"/>
                <w:lang w:eastAsia="zh-CN"/>
              </w:rPr>
              <w:t>详施工平面布置图</w:t>
            </w:r>
          </w:p>
        </w:tc>
        <w:tc>
          <w:tcPr>
            <w:tcW w:w="2268" w:type="dxa"/>
            <w:vAlign w:val="center"/>
          </w:tcPr>
          <w:p>
            <w:pPr>
              <w:pStyle w:val="26"/>
              <w:bidi w:val="0"/>
              <w:rPr>
                <w:rFonts w:hint="eastAsia"/>
                <w:lang w:val="en-US" w:eastAsia="zh-CN"/>
              </w:rPr>
            </w:pPr>
            <w:r>
              <w:rPr>
                <w:rFonts w:hint="eastAsia"/>
                <w:lang w:val="en-US" w:eastAsia="zh-CN"/>
              </w:rPr>
              <w:t>150天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26"/>
              <w:bidi w:val="0"/>
              <w:rPr>
                <w:rFonts w:hint="eastAsia"/>
                <w:lang w:eastAsia="zh-CN"/>
              </w:rPr>
            </w:pPr>
            <w:r>
              <w:rPr>
                <w:rFonts w:hint="eastAsia"/>
                <w:lang w:eastAsia="zh-CN"/>
              </w:rPr>
              <w:t>生活区</w:t>
            </w:r>
          </w:p>
        </w:tc>
        <w:tc>
          <w:tcPr>
            <w:tcW w:w="2268" w:type="dxa"/>
            <w:vAlign w:val="center"/>
          </w:tcPr>
          <w:p>
            <w:pPr>
              <w:pStyle w:val="26"/>
              <w:bidi w:val="0"/>
              <w:rPr>
                <w:rFonts w:hint="eastAsia"/>
                <w:lang w:val="en-US" w:eastAsia="zh-CN"/>
              </w:rPr>
            </w:pPr>
            <w:r>
              <w:rPr>
                <w:rFonts w:hint="eastAsia"/>
                <w:lang w:val="en-US" w:eastAsia="zh-CN"/>
              </w:rPr>
              <w:t>200</w:t>
            </w:r>
          </w:p>
        </w:tc>
        <w:tc>
          <w:tcPr>
            <w:tcW w:w="2268" w:type="dxa"/>
            <w:vAlign w:val="center"/>
          </w:tcPr>
          <w:p>
            <w:pPr>
              <w:pStyle w:val="26"/>
              <w:bidi w:val="0"/>
              <w:rPr>
                <w:rFonts w:hint="eastAsia"/>
              </w:rPr>
            </w:pPr>
            <w:r>
              <w:rPr>
                <w:rFonts w:hint="eastAsia"/>
                <w:lang w:eastAsia="zh-CN"/>
              </w:rPr>
              <w:t>详施工平面布置图</w:t>
            </w:r>
          </w:p>
        </w:tc>
        <w:tc>
          <w:tcPr>
            <w:tcW w:w="2268" w:type="dxa"/>
            <w:vAlign w:val="center"/>
          </w:tcPr>
          <w:p>
            <w:pPr>
              <w:pStyle w:val="26"/>
              <w:bidi w:val="0"/>
              <w:rPr>
                <w:rFonts w:hint="eastAsia"/>
              </w:rPr>
            </w:pPr>
            <w:r>
              <w:rPr>
                <w:rFonts w:hint="eastAsia"/>
                <w:lang w:val="en-US" w:eastAsia="zh-CN"/>
              </w:rPr>
              <w:t>150天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8" w:type="dxa"/>
            <w:vAlign w:val="center"/>
          </w:tcPr>
          <w:p>
            <w:pPr>
              <w:pStyle w:val="26"/>
              <w:bidi w:val="0"/>
              <w:rPr>
                <w:rFonts w:hint="eastAsia"/>
                <w:lang w:eastAsia="zh-CN"/>
              </w:rPr>
            </w:pPr>
            <w:r>
              <w:rPr>
                <w:rFonts w:hint="eastAsia"/>
                <w:lang w:eastAsia="zh-CN"/>
              </w:rPr>
              <w:t>办公区</w:t>
            </w:r>
          </w:p>
        </w:tc>
        <w:tc>
          <w:tcPr>
            <w:tcW w:w="2268" w:type="dxa"/>
            <w:vAlign w:val="center"/>
          </w:tcPr>
          <w:p>
            <w:pPr>
              <w:pStyle w:val="26"/>
              <w:bidi w:val="0"/>
              <w:rPr>
                <w:rFonts w:hint="eastAsia"/>
                <w:lang w:val="en-US" w:eastAsia="zh-CN"/>
              </w:rPr>
            </w:pPr>
            <w:r>
              <w:rPr>
                <w:rFonts w:hint="eastAsia"/>
                <w:lang w:val="en-US" w:eastAsia="zh-CN"/>
              </w:rPr>
              <w:t>300</w:t>
            </w:r>
          </w:p>
        </w:tc>
        <w:tc>
          <w:tcPr>
            <w:tcW w:w="2268" w:type="dxa"/>
            <w:vAlign w:val="center"/>
          </w:tcPr>
          <w:p>
            <w:pPr>
              <w:pStyle w:val="26"/>
              <w:bidi w:val="0"/>
              <w:rPr>
                <w:rFonts w:hint="eastAsia"/>
              </w:rPr>
            </w:pPr>
            <w:r>
              <w:rPr>
                <w:rFonts w:hint="eastAsia"/>
                <w:lang w:eastAsia="zh-CN"/>
              </w:rPr>
              <w:t>详施工平面布置图</w:t>
            </w:r>
          </w:p>
        </w:tc>
        <w:tc>
          <w:tcPr>
            <w:tcW w:w="2268" w:type="dxa"/>
            <w:vAlign w:val="center"/>
          </w:tcPr>
          <w:p>
            <w:pPr>
              <w:pStyle w:val="26"/>
              <w:bidi w:val="0"/>
              <w:rPr>
                <w:rFonts w:hint="eastAsia"/>
              </w:rPr>
            </w:pPr>
            <w:r>
              <w:rPr>
                <w:rFonts w:hint="eastAsia"/>
                <w:lang w:val="en-US" w:eastAsia="zh-CN"/>
              </w:rPr>
              <w:t>150天</w:t>
            </w:r>
          </w:p>
        </w:tc>
      </w:tr>
    </w:tbl>
    <w:p>
      <w:pPr>
        <w:bidi w:val="0"/>
      </w:pPr>
    </w:p>
    <w:sectPr>
      <w:pgSz w:w="11906" w:h="16838"/>
      <w:pgMar w:top="1417" w:right="1134" w:bottom="1134" w:left="1134" w:header="0" w:footer="0" w:gutter="0"/>
      <w:cols w:space="0" w:num="1"/>
      <w:rtlGutter w:val="0"/>
      <w:docGrid w:type="lines" w:linePitch="4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HorizontalSpacing w:val="140"/>
  <w:drawingGridVerticalSpacing w:val="21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GJhMzU2ZWJjMTNhMTlkZWEyODhhZmY0NTBmMDkifQ=="/>
  </w:docVars>
  <w:rsids>
    <w:rsidRoot w:val="00F7583F"/>
    <w:rsid w:val="00010DC1"/>
    <w:rsid w:val="00014327"/>
    <w:rsid w:val="000A5718"/>
    <w:rsid w:val="000D2094"/>
    <w:rsid w:val="000F34B3"/>
    <w:rsid w:val="0010358A"/>
    <w:rsid w:val="00103ECA"/>
    <w:rsid w:val="00113B9F"/>
    <w:rsid w:val="001160C5"/>
    <w:rsid w:val="0012777B"/>
    <w:rsid w:val="001355F8"/>
    <w:rsid w:val="00156ACF"/>
    <w:rsid w:val="00161F91"/>
    <w:rsid w:val="00164C5A"/>
    <w:rsid w:val="00172E8E"/>
    <w:rsid w:val="00184192"/>
    <w:rsid w:val="001B2459"/>
    <w:rsid w:val="001C0E16"/>
    <w:rsid w:val="001C4CC1"/>
    <w:rsid w:val="001D41F2"/>
    <w:rsid w:val="00211479"/>
    <w:rsid w:val="00215548"/>
    <w:rsid w:val="00271B13"/>
    <w:rsid w:val="002820D3"/>
    <w:rsid w:val="00282B7C"/>
    <w:rsid w:val="002B1A30"/>
    <w:rsid w:val="002C09C3"/>
    <w:rsid w:val="002F604B"/>
    <w:rsid w:val="00331E53"/>
    <w:rsid w:val="003429D9"/>
    <w:rsid w:val="00343F39"/>
    <w:rsid w:val="00344274"/>
    <w:rsid w:val="00350E74"/>
    <w:rsid w:val="00352DC8"/>
    <w:rsid w:val="00370BC8"/>
    <w:rsid w:val="00385F51"/>
    <w:rsid w:val="0039137B"/>
    <w:rsid w:val="003B5417"/>
    <w:rsid w:val="003B7F02"/>
    <w:rsid w:val="003E7556"/>
    <w:rsid w:val="00410428"/>
    <w:rsid w:val="00423D9C"/>
    <w:rsid w:val="004535FD"/>
    <w:rsid w:val="00474A2F"/>
    <w:rsid w:val="00475160"/>
    <w:rsid w:val="00476FF4"/>
    <w:rsid w:val="00484B47"/>
    <w:rsid w:val="00484E30"/>
    <w:rsid w:val="0049267F"/>
    <w:rsid w:val="004A2B66"/>
    <w:rsid w:val="004B4877"/>
    <w:rsid w:val="00502B56"/>
    <w:rsid w:val="00515321"/>
    <w:rsid w:val="00520B25"/>
    <w:rsid w:val="00522C31"/>
    <w:rsid w:val="0054324D"/>
    <w:rsid w:val="005506A1"/>
    <w:rsid w:val="0055557F"/>
    <w:rsid w:val="005700C5"/>
    <w:rsid w:val="00582162"/>
    <w:rsid w:val="00583A09"/>
    <w:rsid w:val="00590C9C"/>
    <w:rsid w:val="00594904"/>
    <w:rsid w:val="00597FF8"/>
    <w:rsid w:val="005A1882"/>
    <w:rsid w:val="005C4408"/>
    <w:rsid w:val="005E33F6"/>
    <w:rsid w:val="005E36FA"/>
    <w:rsid w:val="005F561F"/>
    <w:rsid w:val="0060009B"/>
    <w:rsid w:val="00604648"/>
    <w:rsid w:val="0062444F"/>
    <w:rsid w:val="00626F18"/>
    <w:rsid w:val="00633740"/>
    <w:rsid w:val="006350DB"/>
    <w:rsid w:val="00644C1E"/>
    <w:rsid w:val="006505F7"/>
    <w:rsid w:val="0066009B"/>
    <w:rsid w:val="00662077"/>
    <w:rsid w:val="0066767B"/>
    <w:rsid w:val="00692E86"/>
    <w:rsid w:val="006B33E5"/>
    <w:rsid w:val="006E49E8"/>
    <w:rsid w:val="006F443B"/>
    <w:rsid w:val="00701AF8"/>
    <w:rsid w:val="00712B4F"/>
    <w:rsid w:val="00716F38"/>
    <w:rsid w:val="00721924"/>
    <w:rsid w:val="00722E91"/>
    <w:rsid w:val="00731DAA"/>
    <w:rsid w:val="007425E2"/>
    <w:rsid w:val="00746202"/>
    <w:rsid w:val="00754C59"/>
    <w:rsid w:val="00767263"/>
    <w:rsid w:val="00775A8E"/>
    <w:rsid w:val="00782BF9"/>
    <w:rsid w:val="007A075C"/>
    <w:rsid w:val="007A7854"/>
    <w:rsid w:val="007B5010"/>
    <w:rsid w:val="007B6BE3"/>
    <w:rsid w:val="007D6E69"/>
    <w:rsid w:val="007F1BB9"/>
    <w:rsid w:val="00800428"/>
    <w:rsid w:val="00800CB9"/>
    <w:rsid w:val="0083071E"/>
    <w:rsid w:val="00842261"/>
    <w:rsid w:val="00845A26"/>
    <w:rsid w:val="008811EA"/>
    <w:rsid w:val="008C2AAA"/>
    <w:rsid w:val="008D6F80"/>
    <w:rsid w:val="008E28BA"/>
    <w:rsid w:val="009121FB"/>
    <w:rsid w:val="00912C2C"/>
    <w:rsid w:val="00916F8F"/>
    <w:rsid w:val="00924C38"/>
    <w:rsid w:val="00931AD2"/>
    <w:rsid w:val="009351C3"/>
    <w:rsid w:val="00952A4C"/>
    <w:rsid w:val="00966E04"/>
    <w:rsid w:val="00971EE3"/>
    <w:rsid w:val="009914C9"/>
    <w:rsid w:val="009925F1"/>
    <w:rsid w:val="009C31BF"/>
    <w:rsid w:val="009D4FF7"/>
    <w:rsid w:val="009D55BB"/>
    <w:rsid w:val="009F1CE5"/>
    <w:rsid w:val="009F53C5"/>
    <w:rsid w:val="00A0412D"/>
    <w:rsid w:val="00A067AB"/>
    <w:rsid w:val="00A207E6"/>
    <w:rsid w:val="00A26E23"/>
    <w:rsid w:val="00A94A7F"/>
    <w:rsid w:val="00AB197C"/>
    <w:rsid w:val="00AB601F"/>
    <w:rsid w:val="00AB6104"/>
    <w:rsid w:val="00AC08CF"/>
    <w:rsid w:val="00AD0FD8"/>
    <w:rsid w:val="00AF0DF6"/>
    <w:rsid w:val="00AF4F7A"/>
    <w:rsid w:val="00B119E0"/>
    <w:rsid w:val="00B21233"/>
    <w:rsid w:val="00B31A31"/>
    <w:rsid w:val="00B33340"/>
    <w:rsid w:val="00B44F23"/>
    <w:rsid w:val="00B57FAD"/>
    <w:rsid w:val="00B60E1B"/>
    <w:rsid w:val="00B7240B"/>
    <w:rsid w:val="00BB46ED"/>
    <w:rsid w:val="00BC6D37"/>
    <w:rsid w:val="00BD0850"/>
    <w:rsid w:val="00BE60DD"/>
    <w:rsid w:val="00C06EFD"/>
    <w:rsid w:val="00C1708C"/>
    <w:rsid w:val="00C54925"/>
    <w:rsid w:val="00C67E1F"/>
    <w:rsid w:val="00C727FF"/>
    <w:rsid w:val="00C76733"/>
    <w:rsid w:val="00CA3738"/>
    <w:rsid w:val="00CB1207"/>
    <w:rsid w:val="00CB53D1"/>
    <w:rsid w:val="00CC56B7"/>
    <w:rsid w:val="00D05BC2"/>
    <w:rsid w:val="00D067C2"/>
    <w:rsid w:val="00D42F25"/>
    <w:rsid w:val="00D4461F"/>
    <w:rsid w:val="00D569D9"/>
    <w:rsid w:val="00D67DE4"/>
    <w:rsid w:val="00D727C9"/>
    <w:rsid w:val="00D72EC8"/>
    <w:rsid w:val="00DB476A"/>
    <w:rsid w:val="00DB791C"/>
    <w:rsid w:val="00DF099E"/>
    <w:rsid w:val="00DF2C34"/>
    <w:rsid w:val="00DF7EAA"/>
    <w:rsid w:val="00E01979"/>
    <w:rsid w:val="00E02A74"/>
    <w:rsid w:val="00E041B6"/>
    <w:rsid w:val="00E11629"/>
    <w:rsid w:val="00E1393A"/>
    <w:rsid w:val="00E156DE"/>
    <w:rsid w:val="00E37B52"/>
    <w:rsid w:val="00E53FF0"/>
    <w:rsid w:val="00E8659F"/>
    <w:rsid w:val="00E9797B"/>
    <w:rsid w:val="00EB571C"/>
    <w:rsid w:val="00EB671A"/>
    <w:rsid w:val="00ED1634"/>
    <w:rsid w:val="00ED4D5A"/>
    <w:rsid w:val="00EE5426"/>
    <w:rsid w:val="00EF28D5"/>
    <w:rsid w:val="00F02B91"/>
    <w:rsid w:val="00F227AD"/>
    <w:rsid w:val="00F24F18"/>
    <w:rsid w:val="00F47373"/>
    <w:rsid w:val="00F57A83"/>
    <w:rsid w:val="00F629A4"/>
    <w:rsid w:val="00F7583F"/>
    <w:rsid w:val="00F9292C"/>
    <w:rsid w:val="00F92BA9"/>
    <w:rsid w:val="00FB03EB"/>
    <w:rsid w:val="00FC74CF"/>
    <w:rsid w:val="00FD76A4"/>
    <w:rsid w:val="00FE6F99"/>
    <w:rsid w:val="00FF2025"/>
    <w:rsid w:val="00FF22FB"/>
    <w:rsid w:val="00FF2319"/>
    <w:rsid w:val="00FF6968"/>
    <w:rsid w:val="02D9106B"/>
    <w:rsid w:val="076F17EB"/>
    <w:rsid w:val="0BE1433A"/>
    <w:rsid w:val="0D38267F"/>
    <w:rsid w:val="0D662D48"/>
    <w:rsid w:val="0DFD3232"/>
    <w:rsid w:val="112C278B"/>
    <w:rsid w:val="14453750"/>
    <w:rsid w:val="15DD0687"/>
    <w:rsid w:val="16E26489"/>
    <w:rsid w:val="172C4C7C"/>
    <w:rsid w:val="1AA67477"/>
    <w:rsid w:val="1BC116E1"/>
    <w:rsid w:val="203647FC"/>
    <w:rsid w:val="22B45EAC"/>
    <w:rsid w:val="23A26280"/>
    <w:rsid w:val="23A356F9"/>
    <w:rsid w:val="271F76D5"/>
    <w:rsid w:val="27790CC7"/>
    <w:rsid w:val="27D01EEB"/>
    <w:rsid w:val="29BA5800"/>
    <w:rsid w:val="29BD3A0E"/>
    <w:rsid w:val="2D0606EC"/>
    <w:rsid w:val="2D236108"/>
    <w:rsid w:val="34126ED7"/>
    <w:rsid w:val="3788258A"/>
    <w:rsid w:val="379B4856"/>
    <w:rsid w:val="37C044A5"/>
    <w:rsid w:val="39594C12"/>
    <w:rsid w:val="3CF42E88"/>
    <w:rsid w:val="3E2241BA"/>
    <w:rsid w:val="3E941C4F"/>
    <w:rsid w:val="3EEC56D1"/>
    <w:rsid w:val="3F525766"/>
    <w:rsid w:val="40257F31"/>
    <w:rsid w:val="40DF2A7F"/>
    <w:rsid w:val="41CA7043"/>
    <w:rsid w:val="424E5876"/>
    <w:rsid w:val="43050ED6"/>
    <w:rsid w:val="431C7E4A"/>
    <w:rsid w:val="43860D47"/>
    <w:rsid w:val="438B1DB7"/>
    <w:rsid w:val="44376845"/>
    <w:rsid w:val="452E6673"/>
    <w:rsid w:val="456F7FBB"/>
    <w:rsid w:val="49DB109C"/>
    <w:rsid w:val="4A1015E4"/>
    <w:rsid w:val="4A44226A"/>
    <w:rsid w:val="4AD625B4"/>
    <w:rsid w:val="4C162EEA"/>
    <w:rsid w:val="4C3B2F86"/>
    <w:rsid w:val="4D1C4C85"/>
    <w:rsid w:val="4D1F1216"/>
    <w:rsid w:val="4F2B705E"/>
    <w:rsid w:val="4FE2077F"/>
    <w:rsid w:val="50547437"/>
    <w:rsid w:val="553404C4"/>
    <w:rsid w:val="56703C4F"/>
    <w:rsid w:val="58A67A6A"/>
    <w:rsid w:val="5B323837"/>
    <w:rsid w:val="5C7C2816"/>
    <w:rsid w:val="5ED26836"/>
    <w:rsid w:val="648F3DCA"/>
    <w:rsid w:val="665B7DFE"/>
    <w:rsid w:val="673632DC"/>
    <w:rsid w:val="67FD6F7B"/>
    <w:rsid w:val="6A984853"/>
    <w:rsid w:val="6D1A2E8D"/>
    <w:rsid w:val="6D554D51"/>
    <w:rsid w:val="6DB14A8F"/>
    <w:rsid w:val="6E600263"/>
    <w:rsid w:val="7099639A"/>
    <w:rsid w:val="71037B0A"/>
    <w:rsid w:val="71872296"/>
    <w:rsid w:val="719060C8"/>
    <w:rsid w:val="72816D82"/>
    <w:rsid w:val="72B83626"/>
    <w:rsid w:val="72D134DE"/>
    <w:rsid w:val="74736B1B"/>
    <w:rsid w:val="751A73BE"/>
    <w:rsid w:val="761A6999"/>
    <w:rsid w:val="77402B5A"/>
    <w:rsid w:val="77BB3917"/>
    <w:rsid w:val="79465BCF"/>
    <w:rsid w:val="7A394943"/>
    <w:rsid w:val="7CAF4890"/>
    <w:rsid w:val="7D025289"/>
    <w:rsid w:val="7E4B403A"/>
    <w:rsid w:val="7EDB3054"/>
    <w:rsid w:val="7EF72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wordWrap w:val="0"/>
      <w:adjustRightInd w:val="0"/>
      <w:snapToGrid w:val="0"/>
      <w:spacing w:line="600" w:lineRule="exact"/>
      <w:ind w:firstLine="560" w:firstLineChars="200"/>
      <w:jc w:val="left"/>
    </w:pPr>
    <w:rPr>
      <w:rFonts w:ascii="宋体" w:hAnsi="宋体" w:eastAsia="宋体" w:cs="宋体"/>
      <w:snapToGrid w:val="0"/>
      <w:kern w:val="0"/>
      <w:sz w:val="28"/>
      <w:szCs w:val="28"/>
      <w:lang w:val="en-US" w:eastAsia="zh-CN" w:bidi="ar-SA"/>
    </w:rPr>
  </w:style>
  <w:style w:type="paragraph" w:styleId="2">
    <w:name w:val="heading 1"/>
    <w:basedOn w:val="1"/>
    <w:next w:val="1"/>
    <w:link w:val="17"/>
    <w:autoRedefine/>
    <w:qFormat/>
    <w:uiPriority w:val="0"/>
    <w:pPr>
      <w:jc w:val="left"/>
      <w:outlineLvl w:val="0"/>
    </w:pPr>
  </w:style>
  <w:style w:type="paragraph" w:styleId="3">
    <w:name w:val="heading 2"/>
    <w:basedOn w:val="1"/>
    <w:next w:val="1"/>
    <w:link w:val="18"/>
    <w:autoRedefine/>
    <w:qFormat/>
    <w:uiPriority w:val="0"/>
    <w:pPr>
      <w:jc w:val="left"/>
      <w:outlineLvl w:val="1"/>
    </w:pPr>
  </w:style>
  <w:style w:type="paragraph" w:styleId="4">
    <w:name w:val="heading 3"/>
    <w:basedOn w:val="1"/>
    <w:next w:val="1"/>
    <w:link w:val="19"/>
    <w:autoRedefine/>
    <w:unhideWhenUsed/>
    <w:qFormat/>
    <w:uiPriority w:val="0"/>
    <w:pPr>
      <w:keepNext w:val="0"/>
      <w:keepLines w:val="0"/>
      <w:spacing w:line="600" w:lineRule="exact"/>
      <w:ind w:firstLine="200"/>
      <w:outlineLvl w:val="2"/>
    </w:pPr>
  </w:style>
  <w:style w:type="paragraph" w:styleId="5">
    <w:name w:val="heading 4"/>
    <w:basedOn w:val="1"/>
    <w:next w:val="1"/>
    <w:link w:val="20"/>
    <w:autoRedefine/>
    <w:qFormat/>
    <w:uiPriority w:val="0"/>
    <w:pPr>
      <w:keepNext/>
      <w:keepLines/>
      <w:tabs>
        <w:tab w:val="left" w:pos="864"/>
      </w:tabs>
      <w:spacing w:before="280" w:after="290" w:line="376" w:lineRule="auto"/>
      <w:ind w:left="864" w:hanging="144"/>
      <w:outlineLvl w:val="3"/>
    </w:pPr>
    <w:rPr>
      <w:rFonts w:ascii="Arial" w:hAnsi="Arial" w:eastAsia="黑体" w:cs="Times New Roman"/>
      <w:b/>
      <w:bCs/>
      <w:szCs w:val="28"/>
    </w:rPr>
  </w:style>
  <w:style w:type="paragraph" w:styleId="6">
    <w:name w:val="heading 5"/>
    <w:basedOn w:val="1"/>
    <w:next w:val="1"/>
    <w:link w:val="21"/>
    <w:autoRedefine/>
    <w:qFormat/>
    <w:uiPriority w:val="0"/>
    <w:pPr>
      <w:keepNext/>
      <w:keepLines/>
      <w:spacing w:before="280" w:after="290" w:line="376" w:lineRule="auto"/>
      <w:outlineLvl w:val="4"/>
    </w:pPr>
    <w:rPr>
      <w:rFonts w:ascii="Times New Roman" w:hAnsi="Times New Roman" w:cs="Times New Roman"/>
      <w:b/>
      <w:bCs/>
      <w:szCs w:val="28"/>
    </w:rPr>
  </w:style>
  <w:style w:type="paragraph" w:styleId="7">
    <w:name w:val="heading 6"/>
    <w:next w:val="1"/>
    <w:link w:val="22"/>
    <w:autoRedefine/>
    <w:qFormat/>
    <w:uiPriority w:val="0"/>
    <w:pPr>
      <w:tabs>
        <w:tab w:val="left" w:pos="1152"/>
      </w:tabs>
      <w:spacing w:line="440" w:lineRule="exact"/>
      <w:ind w:left="1152" w:hanging="432"/>
      <w:outlineLvl w:val="5"/>
    </w:pPr>
    <w:rPr>
      <w:rFonts w:ascii="宋体" w:hAnsi="Arial" w:eastAsia="宋体" w:cs="Times New Roman"/>
      <w:bCs/>
      <w:kern w:val="2"/>
      <w:sz w:val="24"/>
      <w:szCs w:val="24"/>
      <w:lang w:val="en-US" w:eastAsia="zh-CN" w:bidi="ar-SA"/>
    </w:rPr>
  </w:style>
  <w:style w:type="paragraph" w:styleId="8">
    <w:name w:val="heading 7"/>
    <w:basedOn w:val="1"/>
    <w:next w:val="1"/>
    <w:link w:val="23"/>
    <w:autoRedefine/>
    <w:qFormat/>
    <w:uiPriority w:val="0"/>
    <w:pPr>
      <w:keepNext/>
      <w:keepLines/>
      <w:tabs>
        <w:tab w:val="left" w:pos="1296"/>
      </w:tabs>
      <w:spacing w:before="240" w:after="64" w:line="320" w:lineRule="atLeast"/>
      <w:ind w:left="1296" w:hanging="288"/>
      <w:outlineLvl w:val="6"/>
    </w:pPr>
    <w:rPr>
      <w:rFonts w:ascii="宋体" w:hAnsi="宋体" w:cs="Times New Roman"/>
      <w:bCs/>
      <w:sz w:val="24"/>
      <w:szCs w:val="24"/>
    </w:rPr>
  </w:style>
  <w:style w:type="paragraph" w:styleId="9">
    <w:name w:val="heading 8"/>
    <w:basedOn w:val="1"/>
    <w:next w:val="1"/>
    <w:link w:val="24"/>
    <w:autoRedefine/>
    <w:qFormat/>
    <w:uiPriority w:val="0"/>
    <w:pPr>
      <w:keepNext/>
      <w:keepLines/>
      <w:tabs>
        <w:tab w:val="left" w:pos="1440"/>
      </w:tabs>
      <w:spacing w:before="240" w:after="64" w:line="320" w:lineRule="atLeast"/>
      <w:ind w:left="1440" w:hanging="432"/>
      <w:outlineLvl w:val="7"/>
    </w:pPr>
    <w:rPr>
      <w:rFonts w:ascii="Arial" w:hAnsi="Arial" w:eastAsia="黑体" w:cs="Times New Roman"/>
      <w:b/>
      <w:sz w:val="24"/>
      <w:szCs w:val="24"/>
    </w:rPr>
  </w:style>
  <w:style w:type="paragraph" w:styleId="10">
    <w:name w:val="heading 9"/>
    <w:basedOn w:val="1"/>
    <w:next w:val="1"/>
    <w:link w:val="25"/>
    <w:autoRedefine/>
    <w:qFormat/>
    <w:uiPriority w:val="0"/>
    <w:pPr>
      <w:keepNext/>
      <w:keepLines/>
      <w:tabs>
        <w:tab w:val="left" w:pos="1584"/>
      </w:tabs>
      <w:spacing w:before="240" w:after="64" w:line="320" w:lineRule="atLeast"/>
      <w:ind w:left="1584" w:hanging="144"/>
      <w:outlineLvl w:val="8"/>
    </w:pPr>
    <w:rPr>
      <w:rFonts w:ascii="Arial" w:hAnsi="Arial" w:eastAsia="黑体" w:cs="Times New Roman"/>
      <w:b/>
      <w:szCs w:val="21"/>
    </w:rPr>
  </w:style>
  <w:style w:type="character" w:default="1" w:styleId="16">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11">
    <w:name w:val="Balloon Text"/>
    <w:basedOn w:val="1"/>
    <w:link w:val="31"/>
    <w:autoRedefine/>
    <w:qFormat/>
    <w:uiPriority w:val="0"/>
    <w:pPr>
      <w:spacing w:line="240" w:lineRule="auto"/>
    </w:pPr>
    <w:rPr>
      <w:sz w:val="18"/>
      <w:szCs w:val="18"/>
    </w:rPr>
  </w:style>
  <w:style w:type="paragraph" w:styleId="12">
    <w:name w:val="Title"/>
    <w:basedOn w:val="1"/>
    <w:link w:val="28"/>
    <w:autoRedefine/>
    <w:qFormat/>
    <w:uiPriority w:val="0"/>
    <w:pPr>
      <w:spacing w:before="240" w:after="60"/>
      <w:jc w:val="center"/>
      <w:outlineLvl w:val="0"/>
    </w:pPr>
    <w:rPr>
      <w:rFonts w:ascii="宋体" w:hAnsi="宋体"/>
      <w:b/>
      <w:color w:val="000000"/>
      <w:sz w:val="23"/>
      <w:szCs w:val="23"/>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5">
    <w:name w:val="Table Elegant"/>
    <w:basedOn w:val="1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customStyle="1" w:styleId="17">
    <w:name w:val="标题 1 Char"/>
    <w:basedOn w:val="16"/>
    <w:link w:val="2"/>
    <w:autoRedefine/>
    <w:qFormat/>
    <w:uiPriority w:val="0"/>
    <w:rPr>
      <w:rFonts w:ascii="宋体" w:hAnsi="宋体" w:eastAsia="宋体" w:cs="宋体"/>
      <w:snapToGrid w:val="0"/>
      <w:sz w:val="28"/>
      <w:szCs w:val="28"/>
    </w:rPr>
  </w:style>
  <w:style w:type="character" w:customStyle="1" w:styleId="18">
    <w:name w:val="标题 2 Char"/>
    <w:basedOn w:val="16"/>
    <w:link w:val="3"/>
    <w:autoRedefine/>
    <w:qFormat/>
    <w:uiPriority w:val="0"/>
    <w:rPr>
      <w:rFonts w:ascii="宋体" w:hAnsi="宋体" w:eastAsia="宋体" w:cs="宋体"/>
      <w:sz w:val="28"/>
      <w:szCs w:val="28"/>
    </w:rPr>
  </w:style>
  <w:style w:type="character" w:customStyle="1" w:styleId="19">
    <w:name w:val="标题 3 Char"/>
    <w:basedOn w:val="16"/>
    <w:link w:val="4"/>
    <w:autoRedefine/>
    <w:qFormat/>
    <w:uiPriority w:val="0"/>
    <w:rPr>
      <w:rFonts w:ascii="宋体" w:hAnsi="宋体" w:eastAsia="宋体" w:cstheme="minorBidi"/>
      <w:snapToGrid w:val="0"/>
      <w:kern w:val="0"/>
      <w:sz w:val="28"/>
      <w:szCs w:val="28"/>
    </w:rPr>
  </w:style>
  <w:style w:type="character" w:customStyle="1" w:styleId="20">
    <w:name w:val="标题 4 Char"/>
    <w:basedOn w:val="16"/>
    <w:link w:val="5"/>
    <w:autoRedefine/>
    <w:qFormat/>
    <w:uiPriority w:val="0"/>
    <w:rPr>
      <w:rFonts w:ascii="Arial" w:hAnsi="Arial" w:eastAsia="黑体"/>
      <w:b/>
      <w:bCs/>
      <w:kern w:val="2"/>
      <w:sz w:val="28"/>
      <w:szCs w:val="28"/>
    </w:rPr>
  </w:style>
  <w:style w:type="character" w:customStyle="1" w:styleId="21">
    <w:name w:val="标题 5 Char"/>
    <w:basedOn w:val="16"/>
    <w:link w:val="6"/>
    <w:autoRedefine/>
    <w:qFormat/>
    <w:uiPriority w:val="0"/>
    <w:rPr>
      <w:b/>
      <w:bCs/>
      <w:kern w:val="2"/>
      <w:sz w:val="28"/>
      <w:szCs w:val="28"/>
    </w:rPr>
  </w:style>
  <w:style w:type="character" w:customStyle="1" w:styleId="22">
    <w:name w:val="标题 6 Char"/>
    <w:basedOn w:val="16"/>
    <w:link w:val="7"/>
    <w:autoRedefine/>
    <w:qFormat/>
    <w:uiPriority w:val="0"/>
    <w:rPr>
      <w:rFonts w:ascii="宋体" w:hAnsi="Arial"/>
      <w:bCs/>
      <w:kern w:val="2"/>
      <w:sz w:val="24"/>
      <w:szCs w:val="24"/>
    </w:rPr>
  </w:style>
  <w:style w:type="character" w:customStyle="1" w:styleId="23">
    <w:name w:val="标题 7 Char"/>
    <w:basedOn w:val="16"/>
    <w:link w:val="8"/>
    <w:autoRedefine/>
    <w:qFormat/>
    <w:uiPriority w:val="0"/>
    <w:rPr>
      <w:rFonts w:ascii="宋体" w:hAnsi="宋体"/>
      <w:bCs/>
      <w:kern w:val="2"/>
      <w:sz w:val="24"/>
      <w:szCs w:val="24"/>
    </w:rPr>
  </w:style>
  <w:style w:type="character" w:customStyle="1" w:styleId="24">
    <w:name w:val="标题 8 Char"/>
    <w:basedOn w:val="16"/>
    <w:link w:val="9"/>
    <w:autoRedefine/>
    <w:qFormat/>
    <w:uiPriority w:val="0"/>
    <w:rPr>
      <w:rFonts w:ascii="Arial" w:hAnsi="Arial" w:eastAsia="黑体"/>
      <w:b/>
      <w:kern w:val="2"/>
      <w:sz w:val="24"/>
      <w:szCs w:val="24"/>
    </w:rPr>
  </w:style>
  <w:style w:type="character" w:customStyle="1" w:styleId="25">
    <w:name w:val="标题 9 Char"/>
    <w:basedOn w:val="16"/>
    <w:link w:val="10"/>
    <w:autoRedefine/>
    <w:qFormat/>
    <w:uiPriority w:val="0"/>
    <w:rPr>
      <w:rFonts w:ascii="Arial" w:hAnsi="Arial" w:eastAsia="黑体"/>
      <w:b/>
      <w:kern w:val="2"/>
      <w:sz w:val="21"/>
      <w:szCs w:val="21"/>
    </w:rPr>
  </w:style>
  <w:style w:type="paragraph" w:customStyle="1" w:styleId="26">
    <w:name w:val="表格2"/>
    <w:basedOn w:val="6"/>
    <w:link w:val="30"/>
    <w:autoRedefine/>
    <w:qFormat/>
    <w:uiPriority w:val="0"/>
    <w:pPr>
      <w:keepNext w:val="0"/>
      <w:keepLines w:val="0"/>
      <w:spacing w:before="0" w:after="0" w:line="240" w:lineRule="auto"/>
      <w:ind w:firstLine="0" w:firstLineChars="0"/>
      <w:jc w:val="center"/>
      <w:outlineLvl w:val="9"/>
    </w:pPr>
    <w:rPr>
      <w:rFonts w:ascii="宋体" w:hAnsi="宋体" w:cs="宋体"/>
      <w:b w:val="0"/>
      <w:bCs w:val="0"/>
    </w:rPr>
  </w:style>
  <w:style w:type="character" w:customStyle="1" w:styleId="27">
    <w:name w:val="标题 Char1"/>
    <w:basedOn w:val="16"/>
    <w:link w:val="12"/>
    <w:autoRedefine/>
    <w:qFormat/>
    <w:uiPriority w:val="10"/>
    <w:rPr>
      <w:rFonts w:ascii="宋体" w:hAnsi="宋体" w:cstheme="minorBidi"/>
      <w:b/>
      <w:color w:val="000000"/>
      <w:kern w:val="2"/>
      <w:sz w:val="23"/>
      <w:szCs w:val="23"/>
    </w:rPr>
  </w:style>
  <w:style w:type="character" w:customStyle="1" w:styleId="28">
    <w:name w:val="标题 Char"/>
    <w:basedOn w:val="16"/>
    <w:link w:val="12"/>
    <w:autoRedefine/>
    <w:qFormat/>
    <w:uiPriority w:val="0"/>
    <w:rPr>
      <w:rFonts w:asciiTheme="majorHAnsi" w:hAnsiTheme="majorHAnsi" w:cstheme="majorBidi"/>
      <w:b/>
      <w:bCs/>
      <w:kern w:val="2"/>
      <w:sz w:val="32"/>
      <w:szCs w:val="32"/>
    </w:rPr>
  </w:style>
  <w:style w:type="table" w:customStyle="1" w:styleId="29">
    <w:name w:val="首行灰1"/>
    <w:basedOn w:val="13"/>
    <w:autoRedefine/>
    <w:qFormat/>
    <w:uiPriority w:val="99"/>
    <w:pPr>
      <w:adjustRightInd w:val="0"/>
      <w:snapToGrid w:val="0"/>
      <w:spacing w:line="288" w:lineRule="auto"/>
      <w:jc w:val="center"/>
    </w:pPr>
    <w:rPr>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rPr>
        <w:rFonts w:eastAsia="黑体"/>
        <w:sz w:val="24"/>
      </w:rPr>
      <w:tblPr/>
      <w:trPr>
        <w:tblHeader/>
      </w:trPr>
      <w:tcPr>
        <w:shd w:val="clear" w:color="auto" w:fill="BFBFBF"/>
      </w:tcPr>
    </w:tblStylePr>
    <w:tblStylePr w:type="firstCol">
      <w:rPr>
        <w:sz w:val="24"/>
      </w:rPr>
    </w:tblStylePr>
  </w:style>
  <w:style w:type="character" w:customStyle="1" w:styleId="30">
    <w:name w:val="表格2 Char"/>
    <w:link w:val="26"/>
    <w:autoRedefine/>
    <w:qFormat/>
    <w:uiPriority w:val="0"/>
    <w:rPr>
      <w:rFonts w:ascii="宋体" w:hAnsi="宋体" w:eastAsia="宋体" w:cs="宋体"/>
      <w:snapToGrid w:val="0"/>
      <w:kern w:val="0"/>
      <w:sz w:val="28"/>
    </w:rPr>
  </w:style>
  <w:style w:type="character" w:customStyle="1" w:styleId="31">
    <w:name w:val="批注框文本 Char"/>
    <w:basedOn w:val="16"/>
    <w:link w:val="11"/>
    <w:autoRedefine/>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6C60AF-1431-4DC5-83E8-FC0005C06F6B}">
  <ds:schemaRefs/>
</ds:datastoreItem>
</file>

<file path=docProps/app.xml><?xml version="1.0" encoding="utf-8"?>
<Properties xmlns="http://schemas.openxmlformats.org/officeDocument/2006/extended-properties" xmlns:vt="http://schemas.openxmlformats.org/officeDocument/2006/docPropsVTypes">
  <Template>Normal</Template>
  <Pages>296</Pages>
  <Words>24092</Words>
  <Characters>137329</Characters>
  <Lines>1144</Lines>
  <Paragraphs>322</Paragraphs>
  <TotalTime>50</TotalTime>
  <ScaleCrop>false</ScaleCrop>
  <LinksUpToDate>false</LinksUpToDate>
  <CharactersWithSpaces>161099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2018-08-15T07:17:00Z</dcterms:created>
  <dc:creator>admin</dc:creator>
  <cp:lastModifiedBy>亮子</cp:lastModifiedBy>
  <dcterms:modified xsi:type="dcterms:W3CDTF">2024-03-09T02:05:32Z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DC9DA87A988B4D878783D4F21B001814_13</vt:lpwstr>
  </property>
</Properties>
</file>